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6C" w:rsidRDefault="0034696C">
      <w:pPr>
        <w:jc w:val="center"/>
        <w:rPr>
          <w:sz w:val="30"/>
          <w:szCs w:val="30"/>
        </w:rPr>
      </w:pPr>
      <w:bookmarkStart w:id="0" w:name="_GoBack"/>
      <w:bookmarkEnd w:id="0"/>
    </w:p>
    <w:p w:rsidR="0034696C" w:rsidRDefault="00AD2CD4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>《轻工学报》稿件自查表</w:t>
      </w:r>
    </w:p>
    <w:p w:rsidR="0034696C" w:rsidRDefault="00AD2CD4">
      <w:pPr>
        <w:spacing w:beforeLines="50" w:before="156"/>
        <w:ind w:leftChars="19" w:left="40" w:firstLineChars="100" w:firstLine="240"/>
        <w:jc w:val="center"/>
        <w:rPr>
          <w:rFonts w:ascii="黑体" w:eastAsia="黑体" w:hAnsi="宋体"/>
          <w:color w:val="EA0000"/>
          <w:sz w:val="24"/>
        </w:rPr>
      </w:pPr>
      <w:r>
        <w:rPr>
          <w:rFonts w:ascii="黑体" w:eastAsia="黑体" w:hAnsi="宋体" w:hint="eastAsia"/>
          <w:color w:val="EA0000"/>
          <w:sz w:val="24"/>
        </w:rPr>
        <w:t>请投稿人逐项认真审查，并在相应位置打“√”</w:t>
      </w:r>
      <w:r>
        <w:rPr>
          <w:rFonts w:eastAsia="黑体" w:hint="eastAsia"/>
          <w:color w:val="EA0000"/>
          <w:sz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641"/>
        <w:gridCol w:w="695"/>
        <w:gridCol w:w="620"/>
      </w:tblGrid>
      <w:tr w:rsidR="0034696C">
        <w:trPr>
          <w:trHeight w:val="601"/>
        </w:trPr>
        <w:tc>
          <w:tcPr>
            <w:tcW w:w="7207" w:type="dxa"/>
            <w:gridSpan w:val="2"/>
            <w:vAlign w:val="center"/>
          </w:tcPr>
          <w:p w:rsidR="0034696C" w:rsidRDefault="00AD2CD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整体要求</w:t>
            </w:r>
          </w:p>
        </w:tc>
        <w:tc>
          <w:tcPr>
            <w:tcW w:w="695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620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文章是否按照《轻工学报》投稿模板格式进行修改？</w:t>
            </w:r>
          </w:p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模板参见</w:t>
            </w:r>
            <w:proofErr w:type="gramStart"/>
            <w:r>
              <w:rPr>
                <w:rFonts w:hint="eastAsia"/>
                <w:szCs w:val="21"/>
              </w:rPr>
              <w:t>轻工学报官</w:t>
            </w:r>
            <w:proofErr w:type="gramEnd"/>
            <w:r>
              <w:rPr>
                <w:rFonts w:hint="eastAsia"/>
                <w:szCs w:val="21"/>
              </w:rPr>
              <w:t>网（</w:t>
            </w:r>
            <w:r>
              <w:rPr>
                <w:szCs w:val="21"/>
              </w:rPr>
              <w:t>http://qgxb.zzuli.edu.cn/zzqgxb/</w:t>
            </w:r>
            <w:r>
              <w:rPr>
                <w:rFonts w:hint="eastAsia"/>
                <w:szCs w:val="21"/>
              </w:rPr>
              <w:t>）投稿指南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rPr>
          <w:trHeight w:val="288"/>
        </w:trPr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所有作者是否均保证该稿件或高度相似</w:t>
            </w:r>
            <w:r>
              <w:rPr>
                <w:rFonts w:hint="eastAsia"/>
                <w:szCs w:val="21"/>
              </w:rPr>
              <w:t>（复制比高于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的稿件不予接收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的稿件未在他处发表？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本文通讯作者是否对于文章质量进行严格把关？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本文所有作者是否均授权稿件发布？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确认原稿是否已补全所有作者姓名、单位信息、基金项目及编号？（投稿成功后作者信息不允许再做修改）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实验性稿件的摘要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文章结构是否按照我刊模板中的建议进行修改完善？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英文题目、摘要是否经过认真修改完善？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参考文献格式及信息是否正确？是否按照其序号一一对应？</w:t>
            </w:r>
            <w:r>
              <w:rPr>
                <w:rStyle w:val="1"/>
                <w:rFonts w:eastAsia="宋体" w:cs="Times New Roman" w:hint="eastAsia"/>
                <w:smallCaps/>
                <w:color w:val="404040" w:themeColor="text1" w:themeTint="BF"/>
                <w:sz w:val="21"/>
                <w:szCs w:val="21"/>
              </w:rPr>
              <w:t>具体示例可参见我刊模板。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rPr>
          <w:trHeight w:val="585"/>
        </w:trPr>
        <w:tc>
          <w:tcPr>
            <w:tcW w:w="7207" w:type="dxa"/>
            <w:gridSpan w:val="2"/>
            <w:vAlign w:val="center"/>
          </w:tcPr>
          <w:p w:rsidR="0034696C" w:rsidRDefault="00AD2CD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图表规范</w:t>
            </w:r>
          </w:p>
        </w:tc>
        <w:tc>
          <w:tcPr>
            <w:tcW w:w="695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620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文中单位是否确认规范？参见本刊模板</w:t>
            </w:r>
            <w:r>
              <w:rPr>
                <w:rFonts w:hint="eastAsia"/>
                <w:szCs w:val="21"/>
              </w:rPr>
              <w:t>1.1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文中图题</w:t>
            </w:r>
            <w:proofErr w:type="gramStart"/>
            <w:r>
              <w:rPr>
                <w:rFonts w:hint="eastAsia"/>
                <w:szCs w:val="21"/>
              </w:rPr>
              <w:t>与表题格式</w:t>
            </w:r>
            <w:proofErr w:type="gramEnd"/>
            <w:r>
              <w:rPr>
                <w:rFonts w:hint="eastAsia"/>
                <w:szCs w:val="21"/>
              </w:rPr>
              <w:t>是否正确？参见本刊模板图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文中图片是否清晰？建议采用矢量图。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eastAsia="宋体" w:cs="Times New Roman" w:hint="eastAsia"/>
              </w:rPr>
              <w:t>文中表格是否</w:t>
            </w:r>
            <w:r>
              <w:rPr>
                <w:rFonts w:eastAsia="宋体" w:cs="Times New Roman"/>
              </w:rPr>
              <w:t>采用三线表</w:t>
            </w:r>
            <w:r>
              <w:rPr>
                <w:rFonts w:eastAsia="宋体" w:cs="Times New Roman" w:hint="eastAsia"/>
              </w:rPr>
              <w:t>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文中公式是否采用公式编辑器编辑撰写？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文中拉丁文种属名称是否斜体？基因名称是否斜体？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rPr>
          <w:trHeight w:val="607"/>
        </w:trPr>
        <w:tc>
          <w:tcPr>
            <w:tcW w:w="7207" w:type="dxa"/>
            <w:gridSpan w:val="2"/>
            <w:vAlign w:val="center"/>
          </w:tcPr>
          <w:p w:rsidR="0034696C" w:rsidRDefault="00AD2CD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  <w:tc>
          <w:tcPr>
            <w:tcW w:w="695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620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文末是否有推荐的审稿专家？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是否有期望的审稿专家？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是否有规避的审稿专家？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  <w:tr w:rsidR="0034696C">
        <w:tc>
          <w:tcPr>
            <w:tcW w:w="566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641" w:type="dxa"/>
            <w:vAlign w:val="center"/>
          </w:tcPr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作者或通讯作者是否有意向自荐为我刊的审稿专家、编委或青年编委？</w:t>
            </w:r>
          </w:p>
          <w:p w:rsidR="0034696C" w:rsidRDefault="00AD2C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（审稿专家招募条件</w:t>
            </w:r>
            <w:proofErr w:type="gramStart"/>
            <w:r>
              <w:rPr>
                <w:rFonts w:hint="eastAsia"/>
                <w:szCs w:val="21"/>
              </w:rPr>
              <w:t>详见我刊官网招募</w:t>
            </w:r>
            <w:proofErr w:type="gramEnd"/>
            <w:r>
              <w:rPr>
                <w:rFonts w:hint="eastAsia"/>
                <w:szCs w:val="21"/>
              </w:rPr>
              <w:t>启事）</w:t>
            </w:r>
          </w:p>
        </w:tc>
        <w:tc>
          <w:tcPr>
            <w:tcW w:w="695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34696C" w:rsidRDefault="0034696C">
            <w:pPr>
              <w:jc w:val="left"/>
              <w:rPr>
                <w:szCs w:val="21"/>
              </w:rPr>
            </w:pPr>
          </w:p>
        </w:tc>
      </w:tr>
    </w:tbl>
    <w:p w:rsidR="0034696C" w:rsidRDefault="0034696C">
      <w:pPr>
        <w:jc w:val="center"/>
        <w:rPr>
          <w:sz w:val="30"/>
          <w:szCs w:val="30"/>
        </w:rPr>
      </w:pPr>
    </w:p>
    <w:sectPr w:rsidR="0034696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CD4" w:rsidRDefault="00AD2CD4" w:rsidP="006B26E3">
      <w:r>
        <w:separator/>
      </w:r>
    </w:p>
  </w:endnote>
  <w:endnote w:type="continuationSeparator" w:id="0">
    <w:p w:rsidR="00AD2CD4" w:rsidRDefault="00AD2CD4" w:rsidP="006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3" w:rsidRDefault="006B26E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14.9pt;margin-top:469.8pt;width:179.6pt;height:60.5pt;rotation:1545574fd;z-index:-251654144;mso-position-horizontal-relative:margin;mso-position-vertical-relative:margin" o:allowincell="f">
          <v:imagedata r:id="rId1" o:title="轻工学报" gain="19661f" blacklevel="22938f"/>
        </v:shape>
      </w:pict>
    </w:r>
    <w:r>
      <w:rPr>
        <w:noProof/>
      </w:rPr>
      <w:pict>
        <v:shape id="_x0000_s2054" type="#_x0000_t75" style="position:absolute;margin-left:-41.3pt;margin-top:551.85pt;width:179.6pt;height:60.5pt;rotation:1545574fd;z-index:-251653120;mso-position-horizontal-relative:margin;mso-position-vertical-relative:margin" o:allowincell="f">
          <v:imagedata r:id="rId1" o:title="轻工学报" gain="19661f" blacklevel="2293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CD4" w:rsidRDefault="00AD2CD4" w:rsidP="006B26E3">
      <w:r>
        <w:separator/>
      </w:r>
    </w:p>
  </w:footnote>
  <w:footnote w:type="continuationSeparator" w:id="0">
    <w:p w:rsidR="00AD2CD4" w:rsidRDefault="00AD2CD4" w:rsidP="006B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3" w:rsidRDefault="006B26E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890797" o:spid="_x0000_s2050" type="#_x0000_t75" style="position:absolute;left:0;text-align:left;margin-left:0;margin-top:0;width:415.15pt;height:139.9pt;z-index:-251657216;mso-position-horizontal:center;mso-position-horizontal-relative:margin;mso-position-vertical:center;mso-position-vertical-relative:margin" o:allowincell="f">
          <v:imagedata r:id="rId1" o:title="轻工学报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3" w:rsidRDefault="006B26E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.45pt;margin-top:216.1pt;width:179.6pt;height:60.5pt;rotation:1545574fd;z-index:-251655168;mso-position-horizontal-relative:margin;mso-position-vertical-relative:margin" o:allowincell="f">
          <v:imagedata r:id="rId1" o:title="轻工学报" gain="19661f" blacklevel="22938f"/>
        </v:shape>
      </w:pict>
    </w:r>
    <w:r>
      <w:rPr>
        <w:noProof/>
      </w:rPr>
      <w:pict>
        <v:shape id="WordPictureWatermark949890798" o:spid="_x0000_s2051" type="#_x0000_t75" style="position:absolute;left:0;text-align:left;margin-left:295pt;margin-top:74.4pt;width:179.6pt;height:60.5pt;rotation:1545574fd;z-index:-251656192;mso-position-horizontal-relative:margin;mso-position-vertical-relative:margin" o:allowincell="f">
          <v:imagedata r:id="rId1" o:title="轻工学报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3" w:rsidRDefault="006B26E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890796" o:spid="_x0000_s2049" type="#_x0000_t75" style="position:absolute;left:0;text-align:left;margin-left:0;margin-top:0;width:415.15pt;height:139.9pt;z-index:-251658240;mso-position-horizontal:center;mso-position-horizontal-relative:margin;mso-position-vertical:center;mso-position-vertical-relative:margin" o:allowincell="f">
          <v:imagedata r:id="rId1" o:title="轻工学报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363"/>
    <w:rsid w:val="0003318A"/>
    <w:rsid w:val="001D587C"/>
    <w:rsid w:val="0034696C"/>
    <w:rsid w:val="00651F01"/>
    <w:rsid w:val="00653655"/>
    <w:rsid w:val="006B26E3"/>
    <w:rsid w:val="00A22FF0"/>
    <w:rsid w:val="00A62363"/>
    <w:rsid w:val="00AD2CD4"/>
    <w:rsid w:val="00B11A30"/>
    <w:rsid w:val="00B57A6A"/>
    <w:rsid w:val="00DA218A"/>
    <w:rsid w:val="00DF1EF6"/>
    <w:rsid w:val="014A7EBD"/>
    <w:rsid w:val="085B784B"/>
    <w:rsid w:val="108972F5"/>
    <w:rsid w:val="17A10066"/>
    <w:rsid w:val="244C28A4"/>
    <w:rsid w:val="2E3B5C28"/>
    <w:rsid w:val="3A1C6F86"/>
    <w:rsid w:val="3BE47157"/>
    <w:rsid w:val="3DAE028D"/>
    <w:rsid w:val="50985098"/>
    <w:rsid w:val="520D20D5"/>
    <w:rsid w:val="5D50161E"/>
    <w:rsid w:val="74C303C7"/>
    <w:rsid w:val="78A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47CC7312-43F5-4FB7-8B76-31B8069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">
    <w:name w:val="不明显强调1"/>
    <w:basedOn w:val="a0"/>
    <w:uiPriority w:val="19"/>
    <w:qFormat/>
    <w:rPr>
      <w:rFonts w:ascii="Times New Roman" w:hAnsi="Times New Roman"/>
      <w:iCs/>
      <w:color w:val="404040" w:themeColor="text1" w:themeTint="BF"/>
      <w:sz w:val="20"/>
    </w:rPr>
  </w:style>
  <w:style w:type="character" w:customStyle="1" w:styleId="a4">
    <w:name w:val="副标题 字符"/>
    <w:basedOn w:val="a0"/>
    <w:link w:val="a3"/>
    <w:rPr>
      <w:rFonts w:asciiTheme="minorHAnsi" w:hAnsiTheme="minorHAnsi" w:cstheme="minorBidi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B2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B26E3"/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6B2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B26E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cp:lastPrinted>2021-04-22T03:33:00Z</cp:lastPrinted>
  <dcterms:created xsi:type="dcterms:W3CDTF">2014-10-29T12:08:00Z</dcterms:created>
  <dcterms:modified xsi:type="dcterms:W3CDTF">2021-04-23T03:00:00Z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