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9A" w:rsidRDefault="001A6D9A" w:rsidP="001A6D9A">
      <w:pPr>
        <w:pStyle w:val="2"/>
        <w:spacing w:before="156"/>
        <w:jc w:val="center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年“计算机与通信工程”引文格式</w:t>
      </w:r>
    </w:p>
    <w:p w:rsidR="001A6D9A" w:rsidRDefault="001A6D9A" w:rsidP="001A6D9A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 w:rsidR="006217E0">
        <w:rPr>
          <w:b/>
          <w:sz w:val="28"/>
          <w:szCs w:val="28"/>
        </w:rPr>
        <w:t>2</w:t>
      </w:r>
      <w:r w:rsidRPr="00D75C08">
        <w:rPr>
          <w:rFonts w:hint="eastAsia"/>
          <w:b/>
          <w:sz w:val="28"/>
          <w:szCs w:val="28"/>
        </w:rPr>
        <w:t>期</w:t>
      </w:r>
    </w:p>
    <w:p w:rsidR="001A6D9A" w:rsidRPr="00DD3E47" w:rsidRDefault="001A6D9A" w:rsidP="001A6D9A">
      <w:pPr>
        <w:rPr>
          <w:rFonts w:ascii="Times New Roman" w:hAnsi="Times New Roman" w:cs="Times New Roman"/>
          <w:sz w:val="24"/>
          <w:szCs w:val="24"/>
        </w:rPr>
      </w:pPr>
      <w:r w:rsidRPr="00DD3E47">
        <w:rPr>
          <w:rFonts w:ascii="Times New Roman" w:hAnsi="Times New Roman" w:cs="Times New Roman"/>
          <w:sz w:val="24"/>
          <w:szCs w:val="24"/>
        </w:rPr>
        <w:t xml:space="preserve">[1] </w:t>
      </w:r>
      <w:r w:rsidRPr="00DD3E47">
        <w:rPr>
          <w:rFonts w:ascii="Times New Roman" w:hAnsi="Times New Roman" w:cs="Times New Roman" w:hint="eastAsia"/>
          <w:sz w:val="24"/>
          <w:szCs w:val="24"/>
        </w:rPr>
        <w:t>金保华</w:t>
      </w:r>
      <w:r w:rsidRPr="00DD3E47">
        <w:rPr>
          <w:rFonts w:ascii="Times New Roman" w:hAnsi="Times New Roman" w:cs="Times New Roman" w:hint="eastAsia"/>
          <w:sz w:val="24"/>
          <w:szCs w:val="24"/>
        </w:rPr>
        <w:t>,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E47">
        <w:rPr>
          <w:rFonts w:ascii="Times New Roman" w:hAnsi="Times New Roman" w:cs="Times New Roman" w:hint="eastAsia"/>
          <w:sz w:val="24"/>
          <w:szCs w:val="24"/>
        </w:rPr>
        <w:t>殷长魁</w:t>
      </w:r>
      <w:proofErr w:type="gramEnd"/>
      <w:r w:rsidRPr="00DD3E47">
        <w:rPr>
          <w:rFonts w:ascii="Times New Roman" w:hAnsi="Times New Roman" w:cs="Times New Roman" w:hint="eastAsia"/>
          <w:sz w:val="24"/>
          <w:szCs w:val="24"/>
        </w:rPr>
        <w:t>,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E47">
        <w:rPr>
          <w:rFonts w:ascii="Times New Roman" w:hAnsi="Times New Roman" w:cs="Times New Roman" w:hint="eastAsia"/>
          <w:sz w:val="24"/>
          <w:szCs w:val="24"/>
        </w:rPr>
        <w:t>张卫</w:t>
      </w:r>
      <w:proofErr w:type="gramEnd"/>
      <w:r w:rsidRPr="00DD3E47">
        <w:rPr>
          <w:rFonts w:ascii="Times New Roman" w:hAnsi="Times New Roman" w:cs="Times New Roman" w:hint="eastAsia"/>
          <w:sz w:val="24"/>
          <w:szCs w:val="24"/>
        </w:rPr>
        <w:t>正</w:t>
      </w:r>
      <w:r w:rsidRPr="00DD3E47">
        <w:rPr>
          <w:rFonts w:ascii="Times New Roman" w:hAnsi="Times New Roman" w:cs="Times New Roman" w:hint="eastAsia"/>
          <w:sz w:val="24"/>
          <w:szCs w:val="24"/>
        </w:rPr>
        <w:t>,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 w:hint="eastAsia"/>
          <w:sz w:val="24"/>
          <w:szCs w:val="24"/>
        </w:rPr>
        <w:t>等</w:t>
      </w:r>
      <w:r w:rsidRPr="00DD3E47">
        <w:rPr>
          <w:rFonts w:ascii="Times New Roman" w:hAnsi="Times New Roman" w:cs="Times New Roman" w:hint="eastAsia"/>
          <w:sz w:val="24"/>
          <w:szCs w:val="24"/>
        </w:rPr>
        <w:t>.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 w:hint="eastAsia"/>
          <w:sz w:val="24"/>
          <w:szCs w:val="24"/>
        </w:rPr>
        <w:t>基于机器视觉的苹果园果实识别研究综述</w:t>
      </w:r>
      <w:r w:rsidRPr="00DD3E47">
        <w:rPr>
          <w:rFonts w:ascii="Times New Roman" w:hAnsi="Times New Roman" w:cs="Times New Roman" w:hint="eastAsia"/>
          <w:sz w:val="24"/>
          <w:szCs w:val="24"/>
        </w:rPr>
        <w:t>[J].</w:t>
      </w:r>
      <w:r w:rsidRPr="00DD3E47">
        <w:rPr>
          <w:rFonts w:ascii="Times New Roman" w:hAnsi="Times New Roman" w:cs="Times New Roman" w:hint="eastAsia"/>
          <w:sz w:val="24"/>
          <w:szCs w:val="24"/>
        </w:rPr>
        <w:t>轻工学报</w:t>
      </w:r>
      <w:r w:rsidRPr="00DD3E47">
        <w:rPr>
          <w:rFonts w:ascii="Times New Roman" w:hAnsi="Times New Roman" w:cs="Times New Roman" w:hint="eastAsia"/>
          <w:sz w:val="24"/>
          <w:szCs w:val="24"/>
        </w:rPr>
        <w:t>,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 w:hint="eastAsia"/>
          <w:sz w:val="24"/>
          <w:szCs w:val="24"/>
        </w:rPr>
        <w:t>2019,</w:t>
      </w:r>
      <w:r w:rsidR="006217E0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 w:hint="eastAsia"/>
          <w:sz w:val="24"/>
          <w:szCs w:val="24"/>
        </w:rPr>
        <w:t>34(2):</w:t>
      </w:r>
      <w:r w:rsidR="006217E0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 w:hint="eastAsia"/>
          <w:sz w:val="24"/>
          <w:szCs w:val="24"/>
        </w:rPr>
        <w:t>71-81.</w:t>
      </w:r>
    </w:p>
    <w:p w:rsidR="001A6D9A" w:rsidRPr="00DD3E47" w:rsidRDefault="001A6D9A" w:rsidP="001A6D9A">
      <w:pPr>
        <w:rPr>
          <w:rFonts w:ascii="Times New Roman" w:hAnsi="Times New Roman" w:cs="Times New Roman"/>
          <w:sz w:val="24"/>
          <w:szCs w:val="24"/>
        </w:rPr>
      </w:pPr>
      <w:r w:rsidRPr="00DD3E47">
        <w:rPr>
          <w:rFonts w:ascii="Times New Roman" w:hAnsi="Times New Roman" w:cs="Times New Roman"/>
          <w:sz w:val="24"/>
          <w:szCs w:val="24"/>
        </w:rPr>
        <w:t xml:space="preserve">JIN B </w:t>
      </w:r>
      <w:r w:rsidRPr="00DD3E47">
        <w:rPr>
          <w:rFonts w:ascii="Times New Roman" w:hAnsi="Times New Roman" w:cs="Times New Roman" w:hint="eastAsia"/>
          <w:sz w:val="24"/>
          <w:szCs w:val="24"/>
        </w:rPr>
        <w:t>H</w:t>
      </w:r>
      <w:r w:rsidRPr="00DD3E47">
        <w:rPr>
          <w:rFonts w:ascii="Times New Roman" w:hAnsi="Times New Roman" w:cs="Times New Roman"/>
          <w:sz w:val="24"/>
          <w:szCs w:val="24"/>
        </w:rPr>
        <w:t>,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/>
          <w:sz w:val="24"/>
          <w:szCs w:val="24"/>
        </w:rPr>
        <w:t xml:space="preserve">YIN C </w:t>
      </w:r>
      <w:r w:rsidRPr="00DD3E47">
        <w:rPr>
          <w:rFonts w:ascii="Times New Roman" w:hAnsi="Times New Roman" w:cs="Times New Roman" w:hint="eastAsia"/>
          <w:sz w:val="24"/>
          <w:szCs w:val="24"/>
        </w:rPr>
        <w:t>K</w:t>
      </w:r>
      <w:r w:rsidRPr="00DD3E47">
        <w:rPr>
          <w:rFonts w:ascii="Times New Roman" w:hAnsi="Times New Roman" w:cs="Times New Roman"/>
          <w:sz w:val="24"/>
          <w:szCs w:val="24"/>
        </w:rPr>
        <w:t>,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/>
          <w:sz w:val="24"/>
          <w:szCs w:val="24"/>
        </w:rPr>
        <w:t xml:space="preserve">ZHANG W </w:t>
      </w:r>
      <w:r w:rsidRPr="00DD3E47">
        <w:rPr>
          <w:rFonts w:ascii="Times New Roman" w:hAnsi="Times New Roman" w:cs="Times New Roman" w:hint="eastAsia"/>
          <w:sz w:val="24"/>
          <w:szCs w:val="24"/>
        </w:rPr>
        <w:t>Z,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/>
          <w:sz w:val="24"/>
          <w:szCs w:val="24"/>
        </w:rPr>
        <w:t>et al.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/>
          <w:sz w:val="24"/>
          <w:szCs w:val="24"/>
        </w:rPr>
        <w:t>Review on apple garden fruit recognition based on machine vision[J].</w:t>
      </w:r>
      <w:r w:rsidR="006217E0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/>
          <w:sz w:val="24"/>
          <w:szCs w:val="24"/>
        </w:rPr>
        <w:t>Journal of Light Industry,</w:t>
      </w:r>
      <w:r w:rsidR="006217E0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/>
          <w:sz w:val="24"/>
          <w:szCs w:val="24"/>
        </w:rPr>
        <w:t>2019,</w:t>
      </w:r>
      <w:r w:rsidR="006217E0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/>
          <w:sz w:val="24"/>
          <w:szCs w:val="24"/>
        </w:rPr>
        <w:t>34(2):</w:t>
      </w:r>
      <w:r w:rsidR="006217E0">
        <w:rPr>
          <w:rFonts w:ascii="Times New Roman" w:hAnsi="Times New Roman" w:cs="Times New Roman"/>
          <w:sz w:val="24"/>
          <w:szCs w:val="24"/>
        </w:rPr>
        <w:t xml:space="preserve"> </w:t>
      </w:r>
      <w:r w:rsidRPr="00DD3E47">
        <w:rPr>
          <w:rFonts w:ascii="Times New Roman" w:hAnsi="Times New Roman" w:cs="Times New Roman"/>
          <w:sz w:val="24"/>
          <w:szCs w:val="24"/>
        </w:rPr>
        <w:t>71-81.</w:t>
      </w:r>
    </w:p>
    <w:p w:rsidR="001A6D9A" w:rsidRPr="00DD3E47" w:rsidRDefault="001A6D9A" w:rsidP="001A6D9A">
      <w:pPr>
        <w:rPr>
          <w:sz w:val="24"/>
          <w:szCs w:val="24"/>
        </w:rPr>
      </w:pPr>
      <w:r w:rsidRPr="00DD3E47">
        <w:rPr>
          <w:rFonts w:ascii="Times New Roman" w:hAnsi="Times New Roman" w:cs="Times New Roman" w:hint="eastAsia"/>
          <w:sz w:val="24"/>
          <w:szCs w:val="24"/>
        </w:rPr>
        <w:t>[</w:t>
      </w:r>
      <w:r w:rsidRPr="00DD3E47">
        <w:rPr>
          <w:rFonts w:ascii="Times New Roman" w:hAnsi="Times New Roman" w:cs="Times New Roman"/>
          <w:sz w:val="24"/>
          <w:szCs w:val="24"/>
        </w:rPr>
        <w:t>2]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吴怀广</w:t>
      </w:r>
      <w:proofErr w:type="gramEnd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刘琳琳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石永生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等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21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ARL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中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Gridding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算法的并行化实现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[J].</w:t>
      </w:r>
      <w:r w:rsidR="00621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,2019,34(2):82-87.</w:t>
      </w:r>
    </w:p>
    <w:p w:rsidR="001A6D9A" w:rsidRPr="00DD3E47" w:rsidRDefault="001A6D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WU H G,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LIU L </w:t>
      </w:r>
      <w:proofErr w:type="spellStart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proofErr w:type="spellEnd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SHI Y S,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 al.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Research on parallelization of Gridding algorithm in ARL[J</w:t>
      </w:r>
      <w:proofErr w:type="gramStart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].Journal</w:t>
      </w:r>
      <w:proofErr w:type="gramEnd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Light Industry,2019,34(2):82-87.</w:t>
      </w:r>
    </w:p>
    <w:p w:rsidR="001A6D9A" w:rsidRPr="00DD3E47" w:rsidRDefault="001A6D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[3]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刘慧</w:t>
      </w:r>
      <w:proofErr w:type="gramStart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慧</w:t>
      </w:r>
      <w:proofErr w:type="gramEnd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闻萌莎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钱慎一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等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ARL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中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Clean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算法的并行化研究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[J].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34(2):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88-94.</w:t>
      </w:r>
    </w:p>
    <w:p w:rsidR="001A6D9A" w:rsidRPr="00DD3E47" w:rsidRDefault="001A6D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LIU H </w:t>
      </w:r>
      <w:proofErr w:type="spellStart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proofErr w:type="spellEnd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WEN M S,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QIAN S Y,</w:t>
      </w:r>
      <w:r w:rsidR="00621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 al.</w:t>
      </w:r>
      <w:r w:rsidR="00621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Research on parallelization of Clean algorithm in ARL[J]. Journal of Light Industry,2019,34(2):88-94.</w:t>
      </w:r>
    </w:p>
    <w:p w:rsidR="00DD3E47" w:rsidRDefault="00DD3E47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1A6D9A" w:rsidRDefault="001A6D9A" w:rsidP="001A6D9A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3</w:t>
      </w:r>
      <w:r w:rsidRPr="00D75C08">
        <w:rPr>
          <w:rFonts w:hint="eastAsia"/>
          <w:b/>
          <w:sz w:val="28"/>
          <w:szCs w:val="28"/>
        </w:rPr>
        <w:t>期</w:t>
      </w:r>
    </w:p>
    <w:p w:rsidR="001A6D9A" w:rsidRPr="00DD3E47" w:rsidRDefault="001A6D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1]</w:t>
      </w:r>
      <w:r w:rsidR="0095506E"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马吉明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,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陈</w:t>
      </w:r>
      <w:proofErr w:type="gramStart"/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浩</w:t>
      </w:r>
      <w:proofErr w:type="gramEnd"/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洋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,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张嵩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.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基于混沌扰动机制的天牛须搜索算法及其在图像增强中的应用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[J].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轻工学报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, 2019, 34(3): 68-76.</w:t>
      </w:r>
    </w:p>
    <w:p w:rsidR="001A6D9A" w:rsidRPr="00DD3E47" w:rsidRDefault="001A6D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 J M,</w:t>
      </w:r>
      <w:r w:rsidR="0095506E"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CHEN H Y</w:t>
      </w:r>
      <w:r w:rsidR="0095506E"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ZHANG S. Beetle antennae search algorithm based on chaotic disturbance mechanism and its application in image enhancement[J]. Journal of Light Industry, 2019, 34(3): 68-76.</w:t>
      </w:r>
    </w:p>
    <w:p w:rsidR="001A6D9A" w:rsidRPr="00DD3E47" w:rsidRDefault="009550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2]</w:t>
      </w:r>
      <w:r w:rsidRPr="00DD3E47">
        <w:rPr>
          <w:rFonts w:hint="eastAsia"/>
          <w:sz w:val="24"/>
          <w:szCs w:val="24"/>
        </w:rPr>
        <w:t xml:space="preserve"> </w:t>
      </w:r>
      <w:proofErr w:type="gramStart"/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徐炎</w:t>
      </w:r>
      <w:proofErr w:type="gramEnd"/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,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曹春萍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.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语义核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SVM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结合改进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EMD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跨越语义鸿沟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[J].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轻工学报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, 2019, 34(3): 77-83.</w:t>
      </w:r>
    </w:p>
    <w:p w:rsidR="0095506E" w:rsidRPr="00DD3E47" w:rsidRDefault="009550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XU Y,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CAO C P. Crossing semantic gap by semantic kernel SVM combined with improved EMD[J]. Journal of Light Industry, 2019, 34(3): 77-83.</w:t>
      </w:r>
    </w:p>
    <w:p w:rsidR="0095506E" w:rsidRPr="00DD3E47" w:rsidRDefault="009550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3]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赵婉婉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任静</w:t>
      </w:r>
      <w:proofErr w:type="gramEnd"/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,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刘燕南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,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等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.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基于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AdaBoost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多</w:t>
      </w:r>
      <w:proofErr w:type="gramStart"/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核支持向量机</w:t>
      </w:r>
      <w:proofErr w:type="gramEnd"/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的跌倒检测研究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[J]. 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轻工学报</w:t>
      </w:r>
      <w:r w:rsidRPr="00DD3E47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, 2019, 34(3): 84-91.</w:t>
      </w:r>
    </w:p>
    <w:p w:rsidR="004023AB" w:rsidRPr="004023AB" w:rsidRDefault="0095506E" w:rsidP="007B39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ZHAO W </w:t>
      </w:r>
      <w:proofErr w:type="spellStart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proofErr w:type="spellEnd"/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REN J</w:t>
      </w:r>
      <w:r w:rsid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LIU Y N, et al. Research on fall detection based on </w:t>
      </w:r>
      <w:proofErr w:type="spellStart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Adaboost</w:t>
      </w:r>
      <w:proofErr w:type="spellEnd"/>
      <w:r w:rsidRPr="00DD3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multiple kernel support vector machine[J]. Journal of Light Industry, 2019, 34(3): 84-91.</w:t>
      </w:r>
      <w:bookmarkStart w:id="0" w:name="_GoBack"/>
      <w:bookmarkEnd w:id="0"/>
    </w:p>
    <w:sectPr w:rsidR="004023AB" w:rsidRPr="0040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69" w:rsidRDefault="001B7669" w:rsidP="007709F7">
      <w:r>
        <w:separator/>
      </w:r>
    </w:p>
  </w:endnote>
  <w:endnote w:type="continuationSeparator" w:id="0">
    <w:p w:rsidR="001B7669" w:rsidRDefault="001B7669" w:rsidP="007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69" w:rsidRDefault="001B7669" w:rsidP="007709F7">
      <w:r>
        <w:separator/>
      </w:r>
    </w:p>
  </w:footnote>
  <w:footnote w:type="continuationSeparator" w:id="0">
    <w:p w:rsidR="001B7669" w:rsidRDefault="001B7669" w:rsidP="0077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F7"/>
    <w:rsid w:val="00004DDE"/>
    <w:rsid w:val="001A6D9A"/>
    <w:rsid w:val="001B7669"/>
    <w:rsid w:val="002045A1"/>
    <w:rsid w:val="004023AB"/>
    <w:rsid w:val="004C3DB5"/>
    <w:rsid w:val="00581EAA"/>
    <w:rsid w:val="005C6A8C"/>
    <w:rsid w:val="006217E0"/>
    <w:rsid w:val="007709F7"/>
    <w:rsid w:val="007B39C5"/>
    <w:rsid w:val="0095506E"/>
    <w:rsid w:val="00DD3E47"/>
    <w:rsid w:val="00EC36EC"/>
    <w:rsid w:val="00F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990A8-0546-4793-92ED-DA531CE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A6D9A"/>
    <w:pPr>
      <w:keepNext/>
      <w:keepLines/>
      <w:spacing w:beforeLines="50"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9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9F7"/>
    <w:rPr>
      <w:sz w:val="18"/>
      <w:szCs w:val="18"/>
    </w:rPr>
  </w:style>
  <w:style w:type="character" w:customStyle="1" w:styleId="info">
    <w:name w:val="info"/>
    <w:basedOn w:val="a0"/>
    <w:rsid w:val="007709F7"/>
  </w:style>
  <w:style w:type="character" w:customStyle="1" w:styleId="20">
    <w:name w:val="标题 2 字符"/>
    <w:basedOn w:val="a0"/>
    <w:link w:val="2"/>
    <w:uiPriority w:val="9"/>
    <w:qFormat/>
    <w:rsid w:val="001A6D9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rjxy</dc:creator>
  <cp:keywords/>
  <dc:description/>
  <cp:lastModifiedBy>hp</cp:lastModifiedBy>
  <cp:revision>9</cp:revision>
  <dcterms:created xsi:type="dcterms:W3CDTF">2021-01-19T08:12:00Z</dcterms:created>
  <dcterms:modified xsi:type="dcterms:W3CDTF">2022-05-26T07:19:00Z</dcterms:modified>
</cp:coreProperties>
</file>