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AA" w:rsidRDefault="0095506E" w:rsidP="00581EAA">
      <w:pPr>
        <w:pStyle w:val="2"/>
        <w:spacing w:before="156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 w:rsidR="00581EAA">
        <w:rPr>
          <w:rFonts w:hint="eastAsia"/>
        </w:rPr>
        <w:t>2</w:t>
      </w:r>
      <w:r w:rsidR="00581EAA">
        <w:t>020</w:t>
      </w:r>
      <w:r w:rsidR="00581EAA">
        <w:rPr>
          <w:rFonts w:hint="eastAsia"/>
        </w:rPr>
        <w:t>年“计算机与通信工程”引文格式</w:t>
      </w:r>
    </w:p>
    <w:p w:rsidR="00581EAA" w:rsidRDefault="00581EAA" w:rsidP="00581EA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2</w:t>
      </w:r>
      <w:r w:rsidRPr="00D75C08">
        <w:rPr>
          <w:rFonts w:hint="eastAsia"/>
          <w:b/>
          <w:sz w:val="28"/>
          <w:szCs w:val="28"/>
        </w:rPr>
        <w:t>期</w:t>
      </w:r>
    </w:p>
    <w:p w:rsidR="00F46C38" w:rsidRPr="00581EAA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1] 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朱颢东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李雯琦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基于语义规则和表情加权的</w:t>
      </w:r>
      <w:proofErr w:type="gramStart"/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中文微博情感</w:t>
      </w:r>
      <w:proofErr w:type="gramEnd"/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分析方法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="007709F7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35(2): 74-82.</w:t>
      </w:r>
    </w:p>
    <w:p w:rsidR="007709F7" w:rsidRDefault="00581EAA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ZHU H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D,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 W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Chinese micro-blog emotional analysis method based on semantic rules and expression weighting[J]. Journal of Light Industry, 2020, 35(2): 74-82.</w:t>
      </w:r>
    </w:p>
    <w:p w:rsidR="00581EAA" w:rsidRPr="00581EAA" w:rsidRDefault="00581EAA" w:rsidP="00581EAA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[2]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刘武飞</w:t>
      </w:r>
      <w:proofErr w:type="gramEnd"/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张旭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基于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PSO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的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样条曲线光顺重构算法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35(2): 83-92.</w:t>
      </w:r>
    </w:p>
    <w:p w:rsidR="00581EAA" w:rsidRDefault="00581EAA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LIU W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F,</w:t>
      </w:r>
      <w:r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ZHANG X. Fairing reconstruction algorithm of B-spline curve based on PSO[J]. Journal of Ligh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 Industry, 2020, 35(2): 83-92.</w:t>
      </w:r>
    </w:p>
    <w:p w:rsidR="00581EAA" w:rsidRDefault="00581EAA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1EAA" w:rsidRDefault="00581EAA" w:rsidP="00581EA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4</w:t>
      </w:r>
      <w:r w:rsidRPr="00D75C08">
        <w:rPr>
          <w:rFonts w:hint="eastAsia"/>
          <w:b/>
          <w:sz w:val="28"/>
          <w:szCs w:val="28"/>
        </w:rPr>
        <w:t>期</w:t>
      </w:r>
    </w:p>
    <w:p w:rsidR="007709F7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金保华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张明星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吴怀广</w:t>
      </w:r>
      <w:proofErr w:type="gramEnd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石永生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一种基于电力大数据的反窃电预测方法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35(4): 81-87,95.</w:t>
      </w:r>
    </w:p>
    <w:p w:rsidR="00581EAA" w:rsidRPr="00581EAA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JIN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H, 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ZHANG 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X, 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WU 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G,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al. A prediction method of anti-electricity stealing based on big data of electric power[J]. Journal of Light Industry, 2020, 35(4): 81-87,95.</w:t>
      </w:r>
    </w:p>
    <w:p w:rsidR="00004DDE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过金超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杨继纲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基于改进的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SVD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算法和二分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K-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均值聚类算法的协同过滤算法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35(4): 88-95.</w:t>
      </w:r>
    </w:p>
    <w:p w:rsidR="00581EAA" w:rsidRPr="00581EAA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GUO J C,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Collaborative filtering algorithm based on the improved SVD algorithm and binary K-means clustering algorithm[J]. Journal of Light Industry, 2020, 35(4): 88-95.</w:t>
      </w:r>
    </w:p>
    <w:p w:rsidR="00004DDE" w:rsidRDefault="00581EAA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王宣立</w:t>
      </w:r>
      <w:proofErr w:type="gramEnd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张安</w:t>
      </w:r>
      <w:proofErr w:type="gramEnd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琳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黄道颖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董</w:t>
      </w:r>
      <w:proofErr w:type="gramEnd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帅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刘江</w:t>
      </w:r>
      <w:proofErr w:type="gramEnd"/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豪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SDN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环境下不同机器学习算法的网络流量分类分析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="00004DDE" w:rsidRPr="00581EAA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35(4): 96-102.</w:t>
      </w:r>
    </w:p>
    <w:p w:rsidR="00581EAA" w:rsidRPr="00581EAA" w:rsidRDefault="004C3DB5">
      <w:pP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3DB5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WANG X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</w:t>
      </w:r>
      <w:r w:rsidRPr="004C3DB5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ZHANG A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</w:t>
      </w:r>
      <w:r w:rsidRPr="004C3DB5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HUANG D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</w:t>
      </w:r>
      <w:r w:rsidRPr="004C3DB5"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et al. Network traffic classification analysis of different machine learning algorithms in SDN environment[J]. Journal of Light</w:t>
      </w:r>
      <w:r>
        <w:rPr>
          <w:rStyle w:val="inf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Industry, 2020, 35(4): 96-102.</w:t>
      </w:r>
    </w:p>
    <w:p w:rsidR="00004DDE" w:rsidRPr="00581EAA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陈继光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苏冰山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基于</w:t>
      </w:r>
      <w:proofErr w:type="gramStart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改进总</w:t>
      </w:r>
      <w:proofErr w:type="gramEnd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广义变分的单幅红外</w:t>
      </w:r>
      <w:proofErr w:type="gramStart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图像</w:t>
      </w:r>
      <w:proofErr w:type="gramEnd"/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超分辨率算法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 w:rsidR="00004DDE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35(4): 103-108.</w:t>
      </w:r>
    </w:p>
    <w:p w:rsidR="00004DDE" w:rsidRDefault="00581EA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CHEN J</w:t>
      </w:r>
      <w:r w:rsidR="004C3D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G,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 B</w:t>
      </w:r>
      <w:r w:rsidR="004C3D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</w:t>
      </w:r>
      <w:r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Single infrared image super-resolution algorithm based on improved total generalized variation[J]. Journal of Light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Industry, 2020, 35(4): 103-108.</w:t>
      </w:r>
    </w:p>
    <w:p w:rsidR="006217E0" w:rsidRDefault="00621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1EAA" w:rsidRDefault="00581EAA" w:rsidP="00581EAA">
      <w:pPr>
        <w:rPr>
          <w:b/>
          <w:sz w:val="28"/>
          <w:szCs w:val="28"/>
        </w:rPr>
      </w:pPr>
      <w:r w:rsidRPr="00D75C08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5</w:t>
      </w:r>
      <w:r w:rsidRPr="00D75C08">
        <w:rPr>
          <w:rFonts w:hint="eastAsia"/>
          <w:b/>
          <w:sz w:val="28"/>
          <w:szCs w:val="28"/>
        </w:rPr>
        <w:t>期</w:t>
      </w:r>
    </w:p>
    <w:p w:rsidR="00004DDE" w:rsidRDefault="004023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1]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胡光武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张</w:t>
      </w:r>
      <w:proofErr w:type="gramStart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超钦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邬</w:t>
      </w:r>
      <w:proofErr w:type="gramEnd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可可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地址语义驱动的服务功能链架构方案研究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35(5): 71-79.</w:t>
      </w:r>
    </w:p>
    <w:p w:rsidR="004023AB" w:rsidRPr="00581EAA" w:rsidRDefault="004023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 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</w:t>
      </w:r>
      <w:r w:rsidR="006217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ZHANG 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Q,</w:t>
      </w:r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WU 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proofErr w:type="spellEnd"/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Research on the architecture of address semantics-driven service function chaining[J]. Journal of Ligh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 Industry, 2020, 35(5): 71-79.</w:t>
      </w:r>
    </w:p>
    <w:p w:rsidR="005C6A8C" w:rsidRDefault="004023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lastRenderedPageBreak/>
        <w:t>[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2]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姚妮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高政源</w:t>
      </w:r>
      <w:proofErr w:type="gramEnd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娄坤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等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基于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BERT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和</w:t>
      </w:r>
      <w:proofErr w:type="spellStart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BiGRU</w:t>
      </w:r>
      <w:proofErr w:type="spellEnd"/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的在线评论文本情感分类研究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[J]. </w:t>
      </w:r>
      <w:r w:rsidR="005C6A8C" w:rsidRPr="00581E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轻工学报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2020, 35(5): 80-86.</w:t>
      </w:r>
    </w:p>
    <w:p w:rsidR="004023AB" w:rsidRPr="004023AB" w:rsidRDefault="004023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YAO N, GAO Z Y, </w:t>
      </w:r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LOU K</w:t>
      </w:r>
      <w:r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,</w:t>
      </w:r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et al. Research on sentiment classification for online reviews based on BERT and </w:t>
      </w:r>
      <w:proofErr w:type="spellStart"/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BiGRU</w:t>
      </w:r>
      <w:proofErr w:type="spellEnd"/>
      <w:r w:rsidRPr="00402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[J]. Journal of Light Industry, 2020, 35(5): 80-86.</w:t>
      </w:r>
    </w:p>
    <w:sectPr w:rsidR="004023AB" w:rsidRPr="0040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255" w:rsidRDefault="003F1255" w:rsidP="007709F7">
      <w:r>
        <w:separator/>
      </w:r>
    </w:p>
  </w:endnote>
  <w:endnote w:type="continuationSeparator" w:id="0">
    <w:p w:rsidR="003F1255" w:rsidRDefault="003F1255" w:rsidP="0077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255" w:rsidRDefault="003F1255" w:rsidP="007709F7">
      <w:r>
        <w:separator/>
      </w:r>
    </w:p>
  </w:footnote>
  <w:footnote w:type="continuationSeparator" w:id="0">
    <w:p w:rsidR="003F1255" w:rsidRDefault="003F1255" w:rsidP="0077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F7"/>
    <w:rsid w:val="00004DDE"/>
    <w:rsid w:val="001A6D9A"/>
    <w:rsid w:val="002045A1"/>
    <w:rsid w:val="003F1255"/>
    <w:rsid w:val="004023AB"/>
    <w:rsid w:val="004C3DB5"/>
    <w:rsid w:val="00581EAA"/>
    <w:rsid w:val="005C6A8C"/>
    <w:rsid w:val="006217E0"/>
    <w:rsid w:val="007709F7"/>
    <w:rsid w:val="007B5EE8"/>
    <w:rsid w:val="0095506E"/>
    <w:rsid w:val="00DD3E47"/>
    <w:rsid w:val="00EC36EC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990A8-0546-4793-92ED-DA531CE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A6D9A"/>
    <w:pPr>
      <w:keepNext/>
      <w:keepLines/>
      <w:spacing w:beforeLines="50"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9F7"/>
    <w:rPr>
      <w:sz w:val="18"/>
      <w:szCs w:val="18"/>
    </w:rPr>
  </w:style>
  <w:style w:type="character" w:customStyle="1" w:styleId="info">
    <w:name w:val="info"/>
    <w:basedOn w:val="a0"/>
    <w:rsid w:val="007709F7"/>
  </w:style>
  <w:style w:type="character" w:customStyle="1" w:styleId="20">
    <w:name w:val="标题 2 字符"/>
    <w:basedOn w:val="a0"/>
    <w:link w:val="2"/>
    <w:uiPriority w:val="9"/>
    <w:qFormat/>
    <w:rsid w:val="001A6D9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hp</cp:lastModifiedBy>
  <cp:revision>8</cp:revision>
  <dcterms:created xsi:type="dcterms:W3CDTF">2021-01-19T08:12:00Z</dcterms:created>
  <dcterms:modified xsi:type="dcterms:W3CDTF">2022-05-26T07:20:00Z</dcterms:modified>
</cp:coreProperties>
</file>