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D66" w:rsidRPr="000851C8" w:rsidRDefault="00624BF0" w:rsidP="00624BF0">
      <w:pPr>
        <w:spacing w:line="480" w:lineRule="auto"/>
        <w:ind w:left="240" w:hangingChars="100" w:hanging="240"/>
        <w:rPr>
          <w:rFonts w:asciiTheme="minorEastAsia" w:hAnsiTheme="minorEastAsia" w:cs="Times New Roman"/>
          <w:color w:val="333333"/>
          <w:sz w:val="24"/>
          <w:szCs w:val="24"/>
          <w:shd w:val="clear" w:color="auto" w:fill="FFFFFF"/>
        </w:rPr>
      </w:pPr>
      <w:r>
        <w:rPr>
          <w:rFonts w:asciiTheme="minorEastAsia" w:hAnsiTheme="minorEastAsia" w:cs="Times New Roman" w:hint="eastAsia"/>
          <w:color w:val="333333"/>
          <w:sz w:val="24"/>
          <w:szCs w:val="24"/>
          <w:shd w:val="clear" w:color="auto" w:fill="FFFFFF"/>
        </w:rPr>
        <w:t>1</w:t>
      </w:r>
      <w:r>
        <w:rPr>
          <w:rFonts w:asciiTheme="minorEastAsia" w:hAnsiTheme="minorEastAsia" w:cs="Times New Roman"/>
          <w:color w:val="333333"/>
          <w:sz w:val="24"/>
          <w:szCs w:val="24"/>
          <w:shd w:val="clear" w:color="auto" w:fill="FFFFFF"/>
        </w:rPr>
        <w:t>.</w:t>
      </w:r>
      <w:r w:rsidR="00D92838" w:rsidRPr="000851C8">
        <w:rPr>
          <w:rFonts w:asciiTheme="minorEastAsia" w:hAnsiTheme="minorEastAsia" w:cs="Times New Roman"/>
          <w:color w:val="333333"/>
          <w:sz w:val="24"/>
          <w:szCs w:val="24"/>
          <w:shd w:val="clear" w:color="auto" w:fill="FFFFFF"/>
        </w:rPr>
        <w:t>宗迅</w:t>
      </w:r>
      <w:r w:rsidR="000851C8">
        <w:rPr>
          <w:rFonts w:asciiTheme="minorEastAsia" w:hAnsiTheme="minorEastAsia" w:cs="Times New Roman"/>
          <w:color w:val="333333"/>
          <w:sz w:val="24"/>
          <w:szCs w:val="24"/>
          <w:shd w:val="clear" w:color="auto" w:fill="FFFFFF"/>
        </w:rPr>
        <w:t>,</w:t>
      </w:r>
      <w:r w:rsidR="00D92838" w:rsidRPr="000851C8">
        <w:rPr>
          <w:rFonts w:asciiTheme="minorEastAsia" w:hAnsiTheme="minorEastAsia" w:cs="Times New Roman"/>
          <w:color w:val="333333"/>
          <w:sz w:val="24"/>
          <w:szCs w:val="24"/>
          <w:shd w:val="clear" w:color="auto" w:fill="FFFFFF"/>
        </w:rPr>
        <w:t>王瑶瑶</w:t>
      </w:r>
      <w:r w:rsidR="000851C8">
        <w:rPr>
          <w:rFonts w:asciiTheme="minorEastAsia" w:hAnsiTheme="minorEastAsia" w:cs="Times New Roman"/>
          <w:color w:val="333333"/>
          <w:sz w:val="24"/>
          <w:szCs w:val="24"/>
          <w:shd w:val="clear" w:color="auto" w:fill="FFFFFF"/>
        </w:rPr>
        <w:t>,</w:t>
      </w:r>
      <w:r w:rsidR="00D92838" w:rsidRPr="000851C8">
        <w:rPr>
          <w:rFonts w:asciiTheme="minorEastAsia" w:hAnsiTheme="minorEastAsia" w:cs="Times New Roman"/>
          <w:color w:val="333333"/>
          <w:sz w:val="24"/>
          <w:szCs w:val="24"/>
          <w:shd w:val="clear" w:color="auto" w:fill="FFFFFF"/>
        </w:rPr>
        <w:t>高慧丽</w:t>
      </w:r>
      <w:r w:rsidR="000851C8">
        <w:rPr>
          <w:rFonts w:asciiTheme="minorEastAsia" w:hAnsiTheme="minorEastAsia" w:cs="Times New Roman"/>
          <w:color w:val="333333"/>
          <w:sz w:val="24"/>
          <w:szCs w:val="24"/>
          <w:shd w:val="clear" w:color="auto" w:fill="FFFFFF"/>
        </w:rPr>
        <w:t>.</w:t>
      </w:r>
      <w:r w:rsidR="00D92838" w:rsidRPr="000851C8">
        <w:rPr>
          <w:rFonts w:asciiTheme="minorEastAsia" w:hAnsiTheme="minorEastAsia" w:cs="Times New Roman"/>
          <w:color w:val="333333"/>
          <w:sz w:val="24"/>
          <w:szCs w:val="24"/>
          <w:shd w:val="clear" w:color="auto" w:fill="FFFFFF"/>
        </w:rPr>
        <w:t>郑州地区民居建筑文化遗产研究</w:t>
      </w:r>
      <w:r w:rsidR="000851C8">
        <w:rPr>
          <w:rFonts w:asciiTheme="minorEastAsia" w:hAnsiTheme="minorEastAsia" w:cs="Times New Roman"/>
          <w:color w:val="333333"/>
          <w:sz w:val="24"/>
          <w:szCs w:val="24"/>
          <w:shd w:val="clear" w:color="auto" w:fill="FFFFFF"/>
        </w:rPr>
        <w:t>[J].</w:t>
      </w:r>
      <w:r w:rsidR="00D92838" w:rsidRPr="000851C8">
        <w:rPr>
          <w:rFonts w:asciiTheme="minorEastAsia" w:hAnsiTheme="minorEastAsia" w:cs="Times New Roman"/>
          <w:color w:val="333333"/>
          <w:sz w:val="24"/>
          <w:szCs w:val="24"/>
          <w:shd w:val="clear" w:color="auto" w:fill="FFFFFF"/>
        </w:rPr>
        <w:t>郑州轻工业学院学报（社会科学版）</w:t>
      </w:r>
      <w:r w:rsidR="00285DE8">
        <w:rPr>
          <w:rFonts w:asciiTheme="minorEastAsia" w:hAnsiTheme="minorEastAsia" w:cs="Times New Roman"/>
          <w:color w:val="333333"/>
          <w:sz w:val="24"/>
          <w:szCs w:val="24"/>
          <w:shd w:val="clear" w:color="auto" w:fill="FFFFFF"/>
        </w:rPr>
        <w:t>,</w:t>
      </w:r>
      <w:r w:rsidR="000851C8">
        <w:rPr>
          <w:rFonts w:asciiTheme="minorEastAsia" w:hAnsiTheme="minorEastAsia" w:cs="Times New Roman"/>
          <w:color w:val="333333"/>
          <w:sz w:val="24"/>
          <w:szCs w:val="24"/>
          <w:shd w:val="clear" w:color="auto" w:fill="FFFFFF"/>
        </w:rPr>
        <w:t>2019,20(1):</w:t>
      </w:r>
      <w:r w:rsidR="00D92838" w:rsidRPr="000851C8">
        <w:rPr>
          <w:rFonts w:asciiTheme="minorEastAsia" w:hAnsiTheme="minorEastAsia" w:cs="Times New Roman"/>
          <w:color w:val="333333"/>
          <w:sz w:val="24"/>
          <w:szCs w:val="24"/>
          <w:shd w:val="clear" w:color="auto" w:fill="FFFFFF"/>
        </w:rPr>
        <w:t>82-89.</w:t>
      </w:r>
    </w:p>
    <w:p w:rsidR="00D92838" w:rsidRPr="000851C8" w:rsidRDefault="00624BF0" w:rsidP="00624BF0">
      <w:pPr>
        <w:spacing w:line="480" w:lineRule="auto"/>
        <w:ind w:left="240" w:hangingChars="100" w:hanging="240"/>
        <w:rPr>
          <w:rFonts w:asciiTheme="minorEastAsia" w:hAnsiTheme="minorEastAsia" w:cs="Times New Roman"/>
          <w:color w:val="333333"/>
          <w:sz w:val="24"/>
          <w:szCs w:val="24"/>
          <w:shd w:val="clear" w:color="auto" w:fill="FFFFFF"/>
        </w:rPr>
      </w:pPr>
      <w:r>
        <w:rPr>
          <w:rFonts w:asciiTheme="minorEastAsia" w:hAnsiTheme="minorEastAsia" w:cs="Times New Roman"/>
          <w:color w:val="333333"/>
          <w:sz w:val="24"/>
          <w:szCs w:val="24"/>
          <w:shd w:val="clear" w:color="auto" w:fill="FFFFFF"/>
        </w:rPr>
        <w:t>2.</w:t>
      </w:r>
      <w:r w:rsidR="00D92838" w:rsidRPr="000851C8">
        <w:rPr>
          <w:rFonts w:asciiTheme="minorEastAsia" w:hAnsiTheme="minorEastAsia" w:cs="Times New Roman"/>
          <w:color w:val="333333"/>
          <w:sz w:val="24"/>
          <w:szCs w:val="24"/>
          <w:shd w:val="clear" w:color="auto" w:fill="FFFFFF"/>
        </w:rPr>
        <w:t>章顺凯</w:t>
      </w:r>
      <w:r w:rsidR="000851C8">
        <w:rPr>
          <w:rFonts w:asciiTheme="minorEastAsia" w:hAnsiTheme="minorEastAsia" w:cs="Times New Roman"/>
          <w:color w:val="333333"/>
          <w:sz w:val="24"/>
          <w:szCs w:val="24"/>
          <w:shd w:val="clear" w:color="auto" w:fill="FFFFFF"/>
        </w:rPr>
        <w:t>,</w:t>
      </w:r>
      <w:r w:rsidR="00D92838" w:rsidRPr="000851C8">
        <w:rPr>
          <w:rFonts w:asciiTheme="minorEastAsia" w:hAnsiTheme="minorEastAsia" w:cs="Times New Roman"/>
          <w:color w:val="333333"/>
          <w:sz w:val="24"/>
          <w:szCs w:val="24"/>
          <w:shd w:val="clear" w:color="auto" w:fill="FFFFFF"/>
        </w:rPr>
        <w:t>江文淼</w:t>
      </w:r>
      <w:r w:rsidR="000851C8">
        <w:rPr>
          <w:rFonts w:asciiTheme="minorEastAsia" w:hAnsiTheme="minorEastAsia" w:cs="Times New Roman"/>
          <w:color w:val="333333"/>
          <w:sz w:val="24"/>
          <w:szCs w:val="24"/>
          <w:shd w:val="clear" w:color="auto" w:fill="FFFFFF"/>
        </w:rPr>
        <w:t>.</w:t>
      </w:r>
      <w:r w:rsidR="00D92838" w:rsidRPr="000851C8">
        <w:rPr>
          <w:rFonts w:asciiTheme="minorEastAsia" w:hAnsiTheme="minorEastAsia" w:cs="Times New Roman"/>
          <w:color w:val="333333"/>
          <w:sz w:val="24"/>
          <w:szCs w:val="24"/>
          <w:shd w:val="clear" w:color="auto" w:fill="FFFFFF"/>
        </w:rPr>
        <w:t>“非遗”语境下民间传统手工艺的当代传承</w:t>
      </w:r>
      <w:r w:rsidR="000851C8">
        <w:rPr>
          <w:rFonts w:asciiTheme="minorEastAsia" w:hAnsiTheme="minorEastAsia" w:cs="Times New Roman"/>
          <w:color w:val="333333"/>
          <w:sz w:val="24"/>
          <w:szCs w:val="24"/>
          <w:shd w:val="clear" w:color="auto" w:fill="FFFFFF"/>
        </w:rPr>
        <w:t>[J].</w:t>
      </w:r>
      <w:r w:rsidR="00D92838" w:rsidRPr="000851C8">
        <w:rPr>
          <w:rFonts w:asciiTheme="minorEastAsia" w:hAnsiTheme="minorEastAsia" w:cs="Times New Roman"/>
          <w:color w:val="333333"/>
          <w:sz w:val="24"/>
          <w:szCs w:val="24"/>
          <w:shd w:val="clear" w:color="auto" w:fill="FFFFFF"/>
        </w:rPr>
        <w:t>郑州轻工业学院学报（社会科学版）</w:t>
      </w:r>
      <w:r w:rsidR="00285DE8">
        <w:rPr>
          <w:rFonts w:asciiTheme="minorEastAsia" w:hAnsiTheme="minorEastAsia" w:cs="Times New Roman"/>
          <w:color w:val="333333"/>
          <w:sz w:val="24"/>
          <w:szCs w:val="24"/>
          <w:shd w:val="clear" w:color="auto" w:fill="FFFFFF"/>
        </w:rPr>
        <w:t>,</w:t>
      </w:r>
      <w:r w:rsidR="000851C8">
        <w:rPr>
          <w:rFonts w:asciiTheme="minorEastAsia" w:hAnsiTheme="minorEastAsia" w:cs="Times New Roman"/>
          <w:color w:val="333333"/>
          <w:sz w:val="24"/>
          <w:szCs w:val="24"/>
          <w:shd w:val="clear" w:color="auto" w:fill="FFFFFF"/>
        </w:rPr>
        <w:t>2019,20(1):</w:t>
      </w:r>
      <w:r w:rsidR="00D92838" w:rsidRPr="000851C8">
        <w:rPr>
          <w:rFonts w:asciiTheme="minorEastAsia" w:hAnsiTheme="minorEastAsia" w:cs="Times New Roman"/>
          <w:color w:val="333333"/>
          <w:sz w:val="24"/>
          <w:szCs w:val="24"/>
          <w:shd w:val="clear" w:color="auto" w:fill="FFFFFF"/>
        </w:rPr>
        <w:t>90-95.</w:t>
      </w:r>
    </w:p>
    <w:p w:rsidR="00D92838" w:rsidRPr="000851C8" w:rsidRDefault="00624BF0" w:rsidP="00624BF0">
      <w:pPr>
        <w:spacing w:line="480" w:lineRule="auto"/>
        <w:ind w:left="240" w:hangingChars="100" w:hanging="240"/>
        <w:rPr>
          <w:rFonts w:asciiTheme="minorEastAsia" w:hAnsiTheme="minorEastAsia" w:cs="Times New Roman"/>
          <w:color w:val="333333"/>
          <w:sz w:val="24"/>
          <w:szCs w:val="24"/>
          <w:shd w:val="clear" w:color="auto" w:fill="FFFFFF"/>
        </w:rPr>
      </w:pPr>
      <w:r>
        <w:rPr>
          <w:rFonts w:asciiTheme="minorEastAsia" w:hAnsiTheme="minorEastAsia" w:cs="Times New Roman"/>
          <w:color w:val="333333"/>
          <w:sz w:val="24"/>
          <w:szCs w:val="24"/>
          <w:shd w:val="clear" w:color="auto" w:fill="FFFFFF"/>
        </w:rPr>
        <w:t>3.</w:t>
      </w:r>
      <w:r w:rsidR="00D92838" w:rsidRPr="000851C8">
        <w:rPr>
          <w:rFonts w:asciiTheme="minorEastAsia" w:hAnsiTheme="minorEastAsia" w:cs="Times New Roman"/>
          <w:color w:val="333333"/>
          <w:sz w:val="24"/>
          <w:szCs w:val="24"/>
          <w:shd w:val="clear" w:color="auto" w:fill="FFFFFF"/>
        </w:rPr>
        <w:t>杨远</w:t>
      </w:r>
      <w:r w:rsidR="000851C8">
        <w:rPr>
          <w:rFonts w:asciiTheme="minorEastAsia" w:hAnsiTheme="minorEastAsia" w:cs="Times New Roman"/>
          <w:color w:val="333333"/>
          <w:sz w:val="24"/>
          <w:szCs w:val="24"/>
          <w:shd w:val="clear" w:color="auto" w:fill="FFFFFF"/>
        </w:rPr>
        <w:t>,</w:t>
      </w:r>
      <w:r w:rsidR="00D92838" w:rsidRPr="000851C8">
        <w:rPr>
          <w:rFonts w:asciiTheme="minorEastAsia" w:hAnsiTheme="minorEastAsia" w:cs="Times New Roman"/>
          <w:color w:val="333333"/>
          <w:sz w:val="24"/>
          <w:szCs w:val="24"/>
          <w:shd w:val="clear" w:color="auto" w:fill="FFFFFF"/>
        </w:rPr>
        <w:t>朱畅然</w:t>
      </w:r>
      <w:r w:rsidR="000851C8">
        <w:rPr>
          <w:rFonts w:asciiTheme="minorEastAsia" w:hAnsiTheme="minorEastAsia" w:cs="Times New Roman"/>
          <w:color w:val="333333"/>
          <w:sz w:val="24"/>
          <w:szCs w:val="24"/>
          <w:shd w:val="clear" w:color="auto" w:fill="FFFFFF"/>
        </w:rPr>
        <w:t>.</w:t>
      </w:r>
      <w:r w:rsidR="00D92838" w:rsidRPr="000851C8">
        <w:rPr>
          <w:rFonts w:asciiTheme="minorEastAsia" w:hAnsiTheme="minorEastAsia" w:cs="Times New Roman"/>
          <w:color w:val="333333"/>
          <w:sz w:val="24"/>
          <w:szCs w:val="24"/>
          <w:shd w:val="clear" w:color="auto" w:fill="FFFFFF"/>
        </w:rPr>
        <w:t>先秦时期舞蹈图案研究</w:t>
      </w:r>
      <w:r w:rsidR="00D32A63" w:rsidRPr="000851C8">
        <w:rPr>
          <w:rFonts w:asciiTheme="minorEastAsia" w:hAnsiTheme="minorEastAsia" w:cs="Times New Roman" w:hint="eastAsia"/>
          <w:color w:val="333333"/>
          <w:sz w:val="24"/>
          <w:szCs w:val="24"/>
          <w:shd w:val="clear" w:color="auto" w:fill="FFFFFF"/>
        </w:rPr>
        <w:t>：</w:t>
      </w:r>
      <w:r w:rsidR="00D92838" w:rsidRPr="000851C8">
        <w:rPr>
          <w:rFonts w:asciiTheme="minorEastAsia" w:hAnsiTheme="minorEastAsia" w:cs="Times New Roman"/>
          <w:color w:val="333333"/>
          <w:sz w:val="24"/>
          <w:szCs w:val="24"/>
          <w:shd w:val="clear" w:color="auto" w:fill="FFFFFF"/>
        </w:rPr>
        <w:t>以考古发现为例</w:t>
      </w:r>
      <w:r w:rsidR="000851C8">
        <w:rPr>
          <w:rFonts w:asciiTheme="minorEastAsia" w:hAnsiTheme="minorEastAsia" w:cs="Times New Roman"/>
          <w:color w:val="333333"/>
          <w:sz w:val="24"/>
          <w:szCs w:val="24"/>
          <w:shd w:val="clear" w:color="auto" w:fill="FFFFFF"/>
        </w:rPr>
        <w:t>[J].</w:t>
      </w:r>
      <w:r w:rsidR="00D92838" w:rsidRPr="000851C8">
        <w:rPr>
          <w:rFonts w:asciiTheme="minorEastAsia" w:hAnsiTheme="minorEastAsia" w:cs="Times New Roman"/>
          <w:color w:val="333333"/>
          <w:sz w:val="24"/>
          <w:szCs w:val="24"/>
          <w:shd w:val="clear" w:color="auto" w:fill="FFFFFF"/>
        </w:rPr>
        <w:t>郑州轻工业学院学报（社会科学版）</w:t>
      </w:r>
      <w:r w:rsidR="00285DE8">
        <w:rPr>
          <w:rFonts w:asciiTheme="minorEastAsia" w:hAnsiTheme="minorEastAsia" w:cs="Times New Roman"/>
          <w:color w:val="333333"/>
          <w:sz w:val="24"/>
          <w:szCs w:val="24"/>
          <w:shd w:val="clear" w:color="auto" w:fill="FFFFFF"/>
        </w:rPr>
        <w:t>,</w:t>
      </w:r>
      <w:r w:rsidR="000851C8">
        <w:rPr>
          <w:rFonts w:asciiTheme="minorEastAsia" w:hAnsiTheme="minorEastAsia" w:cs="Times New Roman"/>
          <w:color w:val="333333"/>
          <w:sz w:val="24"/>
          <w:szCs w:val="24"/>
          <w:shd w:val="clear" w:color="auto" w:fill="FFFFFF"/>
        </w:rPr>
        <w:t>2019,20(1):</w:t>
      </w:r>
      <w:r w:rsidR="00D92838" w:rsidRPr="000851C8">
        <w:rPr>
          <w:rFonts w:asciiTheme="minorEastAsia" w:hAnsiTheme="minorEastAsia" w:cs="Times New Roman"/>
          <w:color w:val="333333"/>
          <w:sz w:val="24"/>
          <w:szCs w:val="24"/>
          <w:shd w:val="clear" w:color="auto" w:fill="FFFFFF"/>
        </w:rPr>
        <w:t>96-103.</w:t>
      </w:r>
    </w:p>
    <w:p w:rsidR="00D92838" w:rsidRPr="000851C8" w:rsidRDefault="00624BF0" w:rsidP="00624BF0">
      <w:pPr>
        <w:spacing w:line="480" w:lineRule="auto"/>
        <w:ind w:left="240" w:hangingChars="100" w:hanging="240"/>
        <w:rPr>
          <w:rFonts w:asciiTheme="minorEastAsia" w:hAnsiTheme="minorEastAsia" w:cs="Times New Roman"/>
          <w:color w:val="333333"/>
          <w:sz w:val="24"/>
          <w:szCs w:val="24"/>
          <w:shd w:val="clear" w:color="auto" w:fill="FFFFFF"/>
        </w:rPr>
      </w:pPr>
      <w:r>
        <w:rPr>
          <w:rFonts w:asciiTheme="minorEastAsia" w:hAnsiTheme="minorEastAsia" w:cs="Times New Roman"/>
          <w:color w:val="333333"/>
          <w:sz w:val="24"/>
          <w:szCs w:val="24"/>
          <w:shd w:val="clear" w:color="auto" w:fill="FFFFFF"/>
        </w:rPr>
        <w:t>4.</w:t>
      </w:r>
      <w:r w:rsidR="00D92838" w:rsidRPr="000851C8">
        <w:rPr>
          <w:rFonts w:asciiTheme="minorEastAsia" w:hAnsiTheme="minorEastAsia" w:cs="Times New Roman"/>
          <w:color w:val="333333"/>
          <w:sz w:val="24"/>
          <w:szCs w:val="24"/>
          <w:shd w:val="clear" w:color="auto" w:fill="FFFFFF"/>
        </w:rPr>
        <w:t>周紫薇</w:t>
      </w:r>
      <w:r w:rsidR="000851C8">
        <w:rPr>
          <w:rFonts w:asciiTheme="minorEastAsia" w:hAnsiTheme="minorEastAsia" w:cs="Times New Roman"/>
          <w:color w:val="333333"/>
          <w:sz w:val="24"/>
          <w:szCs w:val="24"/>
          <w:shd w:val="clear" w:color="auto" w:fill="FFFFFF"/>
        </w:rPr>
        <w:t>,</w:t>
      </w:r>
      <w:r w:rsidR="00D92838" w:rsidRPr="000851C8">
        <w:rPr>
          <w:rFonts w:asciiTheme="minorEastAsia" w:hAnsiTheme="minorEastAsia" w:cs="Times New Roman"/>
          <w:color w:val="333333"/>
          <w:sz w:val="24"/>
          <w:szCs w:val="24"/>
          <w:shd w:val="clear" w:color="auto" w:fill="FFFFFF"/>
        </w:rPr>
        <w:t>吴小华, 孔莉莉</w:t>
      </w:r>
      <w:r w:rsidR="000851C8">
        <w:rPr>
          <w:rFonts w:asciiTheme="minorEastAsia" w:hAnsiTheme="minorEastAsia" w:cs="Times New Roman"/>
          <w:color w:val="333333"/>
          <w:sz w:val="24"/>
          <w:szCs w:val="24"/>
          <w:shd w:val="clear" w:color="auto" w:fill="FFFFFF"/>
        </w:rPr>
        <w:t>,等.</w:t>
      </w:r>
      <w:r w:rsidR="00D92838" w:rsidRPr="000851C8">
        <w:rPr>
          <w:rFonts w:asciiTheme="minorEastAsia" w:hAnsiTheme="minorEastAsia" w:cs="Times New Roman"/>
          <w:color w:val="333333"/>
          <w:sz w:val="24"/>
          <w:szCs w:val="24"/>
          <w:shd w:val="clear" w:color="auto" w:fill="FFFFFF"/>
        </w:rPr>
        <w:t>基于VR技术的舰艇典型任务预案的叙事重构[J]. 郑州轻工业学院学报（社会科学版）</w:t>
      </w:r>
      <w:r w:rsidR="000851C8">
        <w:rPr>
          <w:rFonts w:asciiTheme="minorEastAsia" w:hAnsiTheme="minorEastAsia" w:cs="Times New Roman"/>
          <w:color w:val="333333"/>
          <w:sz w:val="24"/>
          <w:szCs w:val="24"/>
          <w:shd w:val="clear" w:color="auto" w:fill="FFFFFF"/>
        </w:rPr>
        <w:t>,2019,20(1):</w:t>
      </w:r>
      <w:r w:rsidR="00D92838" w:rsidRPr="000851C8">
        <w:rPr>
          <w:rFonts w:asciiTheme="minorEastAsia" w:hAnsiTheme="minorEastAsia" w:cs="Times New Roman"/>
          <w:color w:val="333333"/>
          <w:sz w:val="24"/>
          <w:szCs w:val="24"/>
          <w:shd w:val="clear" w:color="auto" w:fill="FFFFFF"/>
        </w:rPr>
        <w:t>104-108.</w:t>
      </w:r>
    </w:p>
    <w:p w:rsidR="00D92838" w:rsidRPr="000851C8" w:rsidRDefault="00624BF0" w:rsidP="00624BF0">
      <w:pPr>
        <w:spacing w:line="480" w:lineRule="auto"/>
        <w:ind w:left="240" w:hangingChars="100" w:hanging="240"/>
        <w:rPr>
          <w:rFonts w:asciiTheme="minorEastAsia" w:hAnsiTheme="minorEastAsia" w:cs="Times New Roman"/>
          <w:color w:val="333333"/>
          <w:sz w:val="24"/>
          <w:szCs w:val="24"/>
          <w:shd w:val="clear" w:color="auto" w:fill="FFFFFF"/>
        </w:rPr>
      </w:pPr>
      <w:r>
        <w:rPr>
          <w:rFonts w:asciiTheme="minorEastAsia" w:hAnsiTheme="minorEastAsia" w:cs="Times New Roman"/>
          <w:color w:val="333333"/>
          <w:sz w:val="24"/>
          <w:szCs w:val="24"/>
          <w:shd w:val="clear" w:color="auto" w:fill="FFFFFF"/>
        </w:rPr>
        <w:t>5.</w:t>
      </w:r>
      <w:r w:rsidR="00BF505B" w:rsidRPr="000851C8">
        <w:rPr>
          <w:rFonts w:asciiTheme="minorEastAsia" w:hAnsiTheme="minorEastAsia" w:cs="Times New Roman"/>
          <w:color w:val="333333"/>
          <w:sz w:val="24"/>
          <w:szCs w:val="24"/>
          <w:shd w:val="clear" w:color="auto" w:fill="FFFFFF"/>
        </w:rPr>
        <w:t>赵平垣</w:t>
      </w:r>
      <w:r w:rsidR="000851C8">
        <w:rPr>
          <w:rFonts w:asciiTheme="minorEastAsia" w:hAnsiTheme="minorEastAsia" w:cs="Times New Roman"/>
          <w:color w:val="333333"/>
          <w:sz w:val="24"/>
          <w:szCs w:val="24"/>
          <w:shd w:val="clear" w:color="auto" w:fill="FFFFFF"/>
        </w:rPr>
        <w:t>,</w:t>
      </w:r>
      <w:r w:rsidR="00BF505B" w:rsidRPr="000851C8">
        <w:rPr>
          <w:rFonts w:asciiTheme="minorEastAsia" w:hAnsiTheme="minorEastAsia" w:cs="Times New Roman"/>
          <w:color w:val="333333"/>
          <w:sz w:val="24"/>
          <w:szCs w:val="24"/>
          <w:shd w:val="clear" w:color="auto" w:fill="FFFFFF"/>
        </w:rPr>
        <w:t>张秀娟</w:t>
      </w:r>
      <w:r w:rsidR="000851C8">
        <w:rPr>
          <w:rFonts w:asciiTheme="minorEastAsia" w:hAnsiTheme="minorEastAsia" w:cs="Times New Roman"/>
          <w:color w:val="333333"/>
          <w:sz w:val="24"/>
          <w:szCs w:val="24"/>
          <w:shd w:val="clear" w:color="auto" w:fill="FFFFFF"/>
        </w:rPr>
        <w:t>.</w:t>
      </w:r>
      <w:r w:rsidR="00BF505B" w:rsidRPr="000851C8">
        <w:rPr>
          <w:rFonts w:asciiTheme="minorEastAsia" w:hAnsiTheme="minorEastAsia" w:cs="Times New Roman"/>
          <w:color w:val="333333"/>
          <w:sz w:val="24"/>
          <w:szCs w:val="24"/>
          <w:shd w:val="clear" w:color="auto" w:fill="FFFFFF"/>
        </w:rPr>
        <w:t>市场细分理论视角下红色经典油画的创作与收藏[J]. 郑州轻工业学院学报（社会科学版）</w:t>
      </w:r>
      <w:r w:rsidR="00285DE8">
        <w:rPr>
          <w:rFonts w:asciiTheme="minorEastAsia" w:hAnsiTheme="minorEastAsia" w:cs="Times New Roman"/>
          <w:color w:val="333333"/>
          <w:sz w:val="24"/>
          <w:szCs w:val="24"/>
          <w:shd w:val="clear" w:color="auto" w:fill="FFFFFF"/>
        </w:rPr>
        <w:t>,</w:t>
      </w:r>
      <w:r w:rsidR="000851C8">
        <w:rPr>
          <w:rFonts w:asciiTheme="minorEastAsia" w:hAnsiTheme="minorEastAsia" w:cs="Times New Roman"/>
          <w:color w:val="333333"/>
          <w:sz w:val="24"/>
          <w:szCs w:val="24"/>
          <w:shd w:val="clear" w:color="auto" w:fill="FFFFFF"/>
        </w:rPr>
        <w:t>2019,</w:t>
      </w:r>
      <w:r w:rsidR="00BF505B" w:rsidRPr="000851C8">
        <w:rPr>
          <w:rFonts w:asciiTheme="minorEastAsia" w:hAnsiTheme="minorEastAsia" w:cs="Times New Roman"/>
          <w:color w:val="333333"/>
          <w:sz w:val="24"/>
          <w:szCs w:val="24"/>
          <w:shd w:val="clear" w:color="auto" w:fill="FFFFFF"/>
        </w:rPr>
        <w:t>20(3): 93-99. </w:t>
      </w:r>
    </w:p>
    <w:p w:rsidR="00BF505B" w:rsidRPr="000851C8" w:rsidRDefault="00624BF0" w:rsidP="00624BF0">
      <w:pPr>
        <w:spacing w:line="480" w:lineRule="auto"/>
        <w:ind w:left="240" w:hangingChars="100" w:hanging="240"/>
        <w:rPr>
          <w:rFonts w:asciiTheme="minorEastAsia" w:hAnsiTheme="minorEastAsia" w:cs="Times New Roman"/>
          <w:color w:val="333333"/>
          <w:sz w:val="24"/>
          <w:szCs w:val="24"/>
          <w:shd w:val="clear" w:color="auto" w:fill="FFFFFF"/>
        </w:rPr>
      </w:pPr>
      <w:r>
        <w:rPr>
          <w:rFonts w:asciiTheme="minorEastAsia" w:hAnsiTheme="minorEastAsia" w:cs="Times New Roman"/>
          <w:color w:val="333333"/>
          <w:sz w:val="24"/>
          <w:szCs w:val="24"/>
          <w:shd w:val="clear" w:color="auto" w:fill="FFFFFF"/>
        </w:rPr>
        <w:t>5.</w:t>
      </w:r>
      <w:r w:rsidR="00BF505B" w:rsidRPr="000851C8">
        <w:rPr>
          <w:rFonts w:asciiTheme="minorEastAsia" w:hAnsiTheme="minorEastAsia" w:cs="Times New Roman"/>
          <w:color w:val="333333"/>
          <w:sz w:val="24"/>
          <w:szCs w:val="24"/>
          <w:shd w:val="clear" w:color="auto" w:fill="FFFFFF"/>
        </w:rPr>
        <w:t>杨俊峰</w:t>
      </w:r>
      <w:r w:rsidR="000851C8">
        <w:rPr>
          <w:rFonts w:asciiTheme="minorEastAsia" w:hAnsiTheme="minorEastAsia" w:cs="Times New Roman"/>
          <w:color w:val="333333"/>
          <w:sz w:val="24"/>
          <w:szCs w:val="24"/>
          <w:shd w:val="clear" w:color="auto" w:fill="FFFFFF"/>
        </w:rPr>
        <w:t>.</w:t>
      </w:r>
      <w:r w:rsidR="00BF505B" w:rsidRPr="000851C8">
        <w:rPr>
          <w:rFonts w:asciiTheme="minorEastAsia" w:hAnsiTheme="minorEastAsia" w:cs="Times New Roman"/>
          <w:color w:val="333333"/>
          <w:sz w:val="24"/>
          <w:szCs w:val="24"/>
          <w:shd w:val="clear" w:color="auto" w:fill="FFFFFF"/>
        </w:rPr>
        <w:t>基于TRIZ的钧瓷器型和釉的演化趋势分析与案例解析[J]. 郑州轻工业学院学报（社会科学版）</w:t>
      </w:r>
      <w:r w:rsidR="00285DE8">
        <w:rPr>
          <w:rFonts w:asciiTheme="minorEastAsia" w:hAnsiTheme="minorEastAsia" w:cs="Times New Roman"/>
          <w:color w:val="333333"/>
          <w:sz w:val="24"/>
          <w:szCs w:val="24"/>
          <w:shd w:val="clear" w:color="auto" w:fill="FFFFFF"/>
        </w:rPr>
        <w:t>,</w:t>
      </w:r>
      <w:r w:rsidR="00BF505B" w:rsidRPr="000851C8">
        <w:rPr>
          <w:rFonts w:asciiTheme="minorEastAsia" w:hAnsiTheme="minorEastAsia" w:cs="Times New Roman"/>
          <w:color w:val="333333"/>
          <w:sz w:val="24"/>
          <w:szCs w:val="24"/>
          <w:shd w:val="clear" w:color="auto" w:fill="FFFFFF"/>
        </w:rPr>
        <w:t>201</w:t>
      </w:r>
      <w:r w:rsidR="000851C8">
        <w:rPr>
          <w:rFonts w:asciiTheme="minorEastAsia" w:hAnsiTheme="minorEastAsia" w:cs="Times New Roman"/>
          <w:color w:val="333333"/>
          <w:sz w:val="24"/>
          <w:szCs w:val="24"/>
          <w:shd w:val="clear" w:color="auto" w:fill="FFFFFF"/>
        </w:rPr>
        <w:t>9,20(3):</w:t>
      </w:r>
      <w:r w:rsidR="00BF505B" w:rsidRPr="000851C8">
        <w:rPr>
          <w:rFonts w:asciiTheme="minorEastAsia" w:hAnsiTheme="minorEastAsia" w:cs="Times New Roman"/>
          <w:color w:val="333333"/>
          <w:sz w:val="24"/>
          <w:szCs w:val="24"/>
          <w:shd w:val="clear" w:color="auto" w:fill="FFFFFF"/>
        </w:rPr>
        <w:t>100-108. </w:t>
      </w:r>
    </w:p>
    <w:p w:rsidR="004D2FD7" w:rsidRPr="000851C8" w:rsidRDefault="00624BF0" w:rsidP="00624BF0">
      <w:pPr>
        <w:spacing w:line="480" w:lineRule="auto"/>
        <w:ind w:left="240" w:hangingChars="100" w:hanging="240"/>
        <w:rPr>
          <w:rFonts w:asciiTheme="minorEastAsia" w:hAnsiTheme="minorEastAsia" w:cs="Times New Roman"/>
          <w:color w:val="333333"/>
          <w:sz w:val="24"/>
          <w:szCs w:val="24"/>
          <w:shd w:val="clear" w:color="auto" w:fill="FFFFFF"/>
        </w:rPr>
      </w:pPr>
      <w:r>
        <w:rPr>
          <w:rFonts w:asciiTheme="minorEastAsia" w:hAnsiTheme="minorEastAsia" w:cs="Times New Roman"/>
          <w:color w:val="333333"/>
          <w:sz w:val="24"/>
          <w:szCs w:val="24"/>
          <w:shd w:val="clear" w:color="auto" w:fill="FFFFFF"/>
        </w:rPr>
        <w:t>6.</w:t>
      </w:r>
      <w:r w:rsidR="004D2FD7" w:rsidRPr="000851C8">
        <w:rPr>
          <w:rFonts w:asciiTheme="minorEastAsia" w:hAnsiTheme="minorEastAsia" w:cs="Times New Roman"/>
          <w:color w:val="333333"/>
          <w:sz w:val="24"/>
          <w:szCs w:val="24"/>
          <w:shd w:val="clear" w:color="auto" w:fill="FFFFFF"/>
        </w:rPr>
        <w:t>杨远</w:t>
      </w:r>
      <w:r w:rsidR="000851C8">
        <w:rPr>
          <w:rFonts w:asciiTheme="minorEastAsia" w:hAnsiTheme="minorEastAsia" w:cs="Times New Roman"/>
          <w:color w:val="333333"/>
          <w:sz w:val="24"/>
          <w:szCs w:val="24"/>
          <w:shd w:val="clear" w:color="auto" w:fill="FFFFFF"/>
        </w:rPr>
        <w:t>,</w:t>
      </w:r>
      <w:r w:rsidR="004D2FD7" w:rsidRPr="000851C8">
        <w:rPr>
          <w:rFonts w:asciiTheme="minorEastAsia" w:hAnsiTheme="minorEastAsia" w:cs="Times New Roman"/>
          <w:color w:val="333333"/>
          <w:sz w:val="24"/>
          <w:szCs w:val="24"/>
          <w:shd w:val="clear" w:color="auto" w:fill="FFFFFF"/>
        </w:rPr>
        <w:t>李君君</w:t>
      </w:r>
      <w:r w:rsidR="000851C8">
        <w:rPr>
          <w:rFonts w:asciiTheme="minorEastAsia" w:hAnsiTheme="minorEastAsia" w:cs="Times New Roman"/>
          <w:color w:val="333333"/>
          <w:sz w:val="24"/>
          <w:szCs w:val="24"/>
          <w:shd w:val="clear" w:color="auto" w:fill="FFFFFF"/>
        </w:rPr>
        <w:t>.</w:t>
      </w:r>
      <w:r w:rsidR="004D2FD7" w:rsidRPr="000851C8">
        <w:rPr>
          <w:rFonts w:asciiTheme="minorEastAsia" w:hAnsiTheme="minorEastAsia" w:cs="Times New Roman"/>
          <w:color w:val="333333"/>
          <w:sz w:val="24"/>
          <w:szCs w:val="24"/>
          <w:shd w:val="clear" w:color="auto" w:fill="FFFFFF"/>
        </w:rPr>
        <w:t>宋代陶瓷茶盏的造型及其设计思想</w:t>
      </w:r>
      <w:r w:rsidR="000851C8">
        <w:rPr>
          <w:rFonts w:asciiTheme="minorEastAsia" w:hAnsiTheme="minorEastAsia" w:cs="Times New Roman"/>
          <w:color w:val="333333"/>
          <w:sz w:val="24"/>
          <w:szCs w:val="24"/>
          <w:shd w:val="clear" w:color="auto" w:fill="FFFFFF"/>
        </w:rPr>
        <w:t>[J].</w:t>
      </w:r>
      <w:r w:rsidR="004D2FD7" w:rsidRPr="000851C8">
        <w:rPr>
          <w:rFonts w:asciiTheme="minorEastAsia" w:hAnsiTheme="minorEastAsia" w:cs="Times New Roman"/>
          <w:color w:val="333333"/>
          <w:sz w:val="24"/>
          <w:szCs w:val="24"/>
          <w:shd w:val="clear" w:color="auto" w:fill="FFFFFF"/>
        </w:rPr>
        <w:t>郑州轻工业学院学报（社会科学版）</w:t>
      </w:r>
      <w:r w:rsidR="00285DE8">
        <w:rPr>
          <w:rFonts w:asciiTheme="minorEastAsia" w:hAnsiTheme="minorEastAsia" w:cs="Times New Roman"/>
          <w:color w:val="333333"/>
          <w:sz w:val="24"/>
          <w:szCs w:val="24"/>
          <w:shd w:val="clear" w:color="auto" w:fill="FFFFFF"/>
        </w:rPr>
        <w:t>,</w:t>
      </w:r>
      <w:r w:rsidR="000851C8">
        <w:rPr>
          <w:rFonts w:asciiTheme="minorEastAsia" w:hAnsiTheme="minorEastAsia" w:cs="Times New Roman"/>
          <w:color w:val="333333"/>
          <w:sz w:val="24"/>
          <w:szCs w:val="24"/>
          <w:shd w:val="clear" w:color="auto" w:fill="FFFFFF"/>
        </w:rPr>
        <w:t>2020,</w:t>
      </w:r>
      <w:r w:rsidR="00285DE8">
        <w:rPr>
          <w:rFonts w:asciiTheme="minorEastAsia" w:hAnsiTheme="minorEastAsia" w:cs="Times New Roman"/>
          <w:color w:val="333333"/>
          <w:sz w:val="24"/>
          <w:szCs w:val="24"/>
          <w:shd w:val="clear" w:color="auto" w:fill="FFFFFF"/>
        </w:rPr>
        <w:t>21(1):</w:t>
      </w:r>
      <w:r w:rsidR="004D2FD7" w:rsidRPr="000851C8">
        <w:rPr>
          <w:rFonts w:asciiTheme="minorEastAsia" w:hAnsiTheme="minorEastAsia" w:cs="Times New Roman"/>
          <w:color w:val="333333"/>
          <w:sz w:val="24"/>
          <w:szCs w:val="24"/>
          <w:shd w:val="clear" w:color="auto" w:fill="FFFFFF"/>
        </w:rPr>
        <w:t>95-101.</w:t>
      </w:r>
    </w:p>
    <w:p w:rsidR="004D2FD7" w:rsidRPr="000851C8" w:rsidRDefault="00624BF0" w:rsidP="00624BF0">
      <w:pPr>
        <w:spacing w:line="480" w:lineRule="auto"/>
        <w:ind w:left="240" w:hangingChars="100" w:hanging="240"/>
        <w:rPr>
          <w:rStyle w:val="info"/>
          <w:rFonts w:asciiTheme="minorEastAsia" w:hAnsiTheme="minorEastAsia" w:cs="Times New Roman"/>
          <w:color w:val="333333"/>
          <w:sz w:val="24"/>
          <w:szCs w:val="24"/>
        </w:rPr>
      </w:pPr>
      <w:r>
        <w:rPr>
          <w:rStyle w:val="info"/>
          <w:rFonts w:asciiTheme="minorEastAsia" w:hAnsiTheme="minorEastAsia" w:cs="Times New Roman"/>
          <w:color w:val="333333"/>
          <w:sz w:val="24"/>
          <w:szCs w:val="24"/>
        </w:rPr>
        <w:t>7.</w:t>
      </w:r>
      <w:r w:rsidR="004D2FD7" w:rsidRPr="000851C8">
        <w:rPr>
          <w:rStyle w:val="info"/>
          <w:rFonts w:asciiTheme="minorEastAsia" w:hAnsiTheme="minorEastAsia" w:cs="Times New Roman"/>
          <w:color w:val="333333"/>
          <w:sz w:val="24"/>
          <w:szCs w:val="24"/>
        </w:rPr>
        <w:t>许光明</w:t>
      </w:r>
      <w:r w:rsidR="000851C8">
        <w:rPr>
          <w:rStyle w:val="info"/>
          <w:rFonts w:asciiTheme="minorEastAsia" w:hAnsiTheme="minorEastAsia" w:cs="Times New Roman"/>
          <w:color w:val="333333"/>
          <w:sz w:val="24"/>
          <w:szCs w:val="24"/>
        </w:rPr>
        <w:t>.</w:t>
      </w:r>
      <w:r w:rsidR="004D2FD7" w:rsidRPr="000851C8">
        <w:rPr>
          <w:rStyle w:val="info"/>
          <w:rFonts w:asciiTheme="minorEastAsia" w:hAnsiTheme="minorEastAsia" w:cs="Times New Roman"/>
          <w:color w:val="333333"/>
          <w:sz w:val="24"/>
          <w:szCs w:val="24"/>
        </w:rPr>
        <w:t>动画电影海报图形设计特点分析</w:t>
      </w:r>
      <w:r w:rsidR="00D32A63" w:rsidRPr="000851C8">
        <w:rPr>
          <w:rStyle w:val="info"/>
          <w:rFonts w:asciiTheme="minorEastAsia" w:hAnsiTheme="minorEastAsia" w:cs="Times New Roman" w:hint="eastAsia"/>
          <w:color w:val="333333"/>
          <w:sz w:val="24"/>
          <w:szCs w:val="24"/>
        </w:rPr>
        <w:t>：</w:t>
      </w:r>
      <w:r w:rsidR="004D2FD7" w:rsidRPr="000851C8">
        <w:rPr>
          <w:rStyle w:val="info"/>
          <w:rFonts w:asciiTheme="minorEastAsia" w:hAnsiTheme="minorEastAsia" w:cs="Times New Roman"/>
          <w:color w:val="333333"/>
          <w:sz w:val="24"/>
          <w:szCs w:val="24"/>
        </w:rPr>
        <w:t>以1990年代以来的中美动画电影海报为例</w:t>
      </w:r>
      <w:r w:rsidR="000851C8">
        <w:rPr>
          <w:rStyle w:val="info"/>
          <w:rFonts w:asciiTheme="minorEastAsia" w:hAnsiTheme="minorEastAsia" w:cs="Times New Roman"/>
          <w:color w:val="333333"/>
          <w:sz w:val="24"/>
          <w:szCs w:val="24"/>
        </w:rPr>
        <w:t>[J].</w:t>
      </w:r>
      <w:r w:rsidR="004D2FD7" w:rsidRPr="000851C8">
        <w:rPr>
          <w:rStyle w:val="info"/>
          <w:rFonts w:asciiTheme="minorEastAsia" w:hAnsiTheme="minorEastAsia" w:cs="Times New Roman"/>
          <w:color w:val="333333"/>
          <w:sz w:val="24"/>
          <w:szCs w:val="24"/>
        </w:rPr>
        <w:t>郑州轻工业学院学报（社会科学版）</w:t>
      </w:r>
      <w:r w:rsidR="00285DE8">
        <w:rPr>
          <w:rStyle w:val="info"/>
          <w:rFonts w:asciiTheme="minorEastAsia" w:hAnsiTheme="minorEastAsia" w:cs="Times New Roman"/>
          <w:color w:val="333333"/>
          <w:sz w:val="24"/>
          <w:szCs w:val="24"/>
        </w:rPr>
        <w:t>,2020,</w:t>
      </w:r>
      <w:r w:rsidR="000851C8">
        <w:rPr>
          <w:rStyle w:val="info"/>
          <w:rFonts w:asciiTheme="minorEastAsia" w:hAnsiTheme="minorEastAsia" w:cs="Times New Roman"/>
          <w:color w:val="333333"/>
          <w:sz w:val="24"/>
          <w:szCs w:val="24"/>
        </w:rPr>
        <w:t>21(1):</w:t>
      </w:r>
      <w:r w:rsidR="004D2FD7" w:rsidRPr="000851C8">
        <w:rPr>
          <w:rStyle w:val="info"/>
          <w:rFonts w:asciiTheme="minorEastAsia" w:hAnsiTheme="minorEastAsia" w:cs="Times New Roman"/>
          <w:color w:val="333333"/>
          <w:sz w:val="24"/>
          <w:szCs w:val="24"/>
        </w:rPr>
        <w:t>102-108.</w:t>
      </w:r>
    </w:p>
    <w:p w:rsidR="004D2FD7" w:rsidRPr="000851C8" w:rsidRDefault="00624BF0" w:rsidP="00624BF0">
      <w:pPr>
        <w:spacing w:line="480" w:lineRule="auto"/>
        <w:ind w:left="240" w:hangingChars="100" w:hanging="240"/>
        <w:rPr>
          <w:rStyle w:val="info"/>
          <w:rFonts w:asciiTheme="minorEastAsia" w:hAnsiTheme="minorEastAsia" w:cs="Times New Roman"/>
          <w:color w:val="333333"/>
          <w:sz w:val="24"/>
          <w:szCs w:val="24"/>
        </w:rPr>
      </w:pPr>
      <w:r>
        <w:rPr>
          <w:rStyle w:val="info"/>
          <w:rFonts w:asciiTheme="minorEastAsia" w:hAnsiTheme="minorEastAsia" w:cs="Times New Roman"/>
          <w:color w:val="333333"/>
          <w:sz w:val="24"/>
          <w:szCs w:val="24"/>
        </w:rPr>
        <w:t>8.</w:t>
      </w:r>
      <w:r w:rsidR="00B336B0" w:rsidRPr="000851C8">
        <w:rPr>
          <w:rStyle w:val="info"/>
          <w:rFonts w:asciiTheme="minorEastAsia" w:hAnsiTheme="minorEastAsia" w:cs="Times New Roman"/>
          <w:color w:val="333333"/>
          <w:sz w:val="24"/>
          <w:szCs w:val="24"/>
        </w:rPr>
        <w:t>黄若愚</w:t>
      </w:r>
      <w:r w:rsidR="000851C8">
        <w:rPr>
          <w:rStyle w:val="info"/>
          <w:rFonts w:asciiTheme="minorEastAsia" w:hAnsiTheme="minorEastAsia" w:cs="Times New Roman"/>
          <w:color w:val="333333"/>
          <w:sz w:val="24"/>
          <w:szCs w:val="24"/>
        </w:rPr>
        <w:t>.</w:t>
      </w:r>
      <w:r w:rsidR="00B336B0" w:rsidRPr="000851C8">
        <w:rPr>
          <w:rStyle w:val="info"/>
          <w:rFonts w:asciiTheme="minorEastAsia" w:hAnsiTheme="minorEastAsia" w:cs="Times New Roman"/>
          <w:color w:val="333333"/>
          <w:sz w:val="24"/>
          <w:szCs w:val="24"/>
        </w:rPr>
        <w:t>平遥段村传统堡寨式聚落的防御体系探究</w:t>
      </w:r>
      <w:r w:rsidR="000851C8">
        <w:rPr>
          <w:rStyle w:val="info"/>
          <w:rFonts w:asciiTheme="minorEastAsia" w:hAnsiTheme="minorEastAsia" w:cs="Times New Roman"/>
          <w:color w:val="333333"/>
          <w:sz w:val="24"/>
          <w:szCs w:val="24"/>
        </w:rPr>
        <w:t>[J].</w:t>
      </w:r>
      <w:r w:rsidR="00B336B0" w:rsidRPr="000851C8">
        <w:rPr>
          <w:rStyle w:val="info"/>
          <w:rFonts w:asciiTheme="minorEastAsia" w:hAnsiTheme="minorEastAsia" w:cs="Times New Roman"/>
          <w:color w:val="333333"/>
          <w:sz w:val="24"/>
          <w:szCs w:val="24"/>
        </w:rPr>
        <w:t>郑州轻工业学院学报（社会科学版）</w:t>
      </w:r>
      <w:r w:rsidR="00285DE8">
        <w:rPr>
          <w:rStyle w:val="info"/>
          <w:rFonts w:asciiTheme="minorEastAsia" w:hAnsiTheme="minorEastAsia" w:cs="Times New Roman"/>
          <w:color w:val="333333"/>
          <w:sz w:val="24"/>
          <w:szCs w:val="24"/>
        </w:rPr>
        <w:t>,</w:t>
      </w:r>
      <w:r w:rsidR="000851C8">
        <w:rPr>
          <w:rStyle w:val="info"/>
          <w:rFonts w:asciiTheme="minorEastAsia" w:hAnsiTheme="minorEastAsia" w:cs="Times New Roman"/>
          <w:color w:val="333333"/>
          <w:sz w:val="24"/>
          <w:szCs w:val="24"/>
        </w:rPr>
        <w:t>2020,21(3):</w:t>
      </w:r>
      <w:r w:rsidR="00B336B0" w:rsidRPr="000851C8">
        <w:rPr>
          <w:rStyle w:val="info"/>
          <w:rFonts w:asciiTheme="minorEastAsia" w:hAnsiTheme="minorEastAsia" w:cs="Times New Roman"/>
          <w:color w:val="333333"/>
          <w:sz w:val="24"/>
          <w:szCs w:val="24"/>
        </w:rPr>
        <w:t>91-101.</w:t>
      </w:r>
    </w:p>
    <w:p w:rsidR="00B336B0" w:rsidRPr="000851C8" w:rsidRDefault="00624BF0" w:rsidP="00624BF0">
      <w:pPr>
        <w:spacing w:line="480" w:lineRule="auto"/>
        <w:ind w:left="240" w:hangingChars="100" w:hanging="240"/>
        <w:rPr>
          <w:rFonts w:asciiTheme="minorEastAsia" w:hAnsiTheme="minorEastAsia" w:cs="Times New Roman"/>
          <w:color w:val="333333"/>
          <w:sz w:val="24"/>
          <w:szCs w:val="24"/>
          <w:shd w:val="clear" w:color="auto" w:fill="FFFFFF"/>
        </w:rPr>
      </w:pPr>
      <w:r>
        <w:rPr>
          <w:rFonts w:asciiTheme="minorEastAsia" w:hAnsiTheme="minorEastAsia" w:cs="Times New Roman"/>
          <w:color w:val="333333"/>
          <w:sz w:val="24"/>
          <w:szCs w:val="24"/>
          <w:shd w:val="clear" w:color="auto" w:fill="FFFFFF"/>
        </w:rPr>
        <w:t>9.</w:t>
      </w:r>
      <w:r w:rsidR="00150EEA" w:rsidRPr="000851C8">
        <w:rPr>
          <w:rFonts w:asciiTheme="minorEastAsia" w:hAnsiTheme="minorEastAsia" w:cs="Times New Roman"/>
          <w:color w:val="333333"/>
          <w:sz w:val="24"/>
          <w:szCs w:val="24"/>
          <w:shd w:val="clear" w:color="auto" w:fill="FFFFFF"/>
        </w:rPr>
        <w:t>张冬宁</w:t>
      </w:r>
      <w:r w:rsidR="000851C8">
        <w:rPr>
          <w:rFonts w:asciiTheme="minorEastAsia" w:hAnsiTheme="minorEastAsia" w:cs="Times New Roman"/>
          <w:color w:val="333333"/>
          <w:sz w:val="24"/>
          <w:szCs w:val="24"/>
          <w:shd w:val="clear" w:color="auto" w:fill="FFFFFF"/>
        </w:rPr>
        <w:t>.</w:t>
      </w:r>
      <w:r w:rsidR="00150EEA" w:rsidRPr="000851C8">
        <w:rPr>
          <w:rFonts w:asciiTheme="minorEastAsia" w:hAnsiTheme="minorEastAsia" w:cs="Times New Roman"/>
          <w:color w:val="333333"/>
          <w:sz w:val="24"/>
          <w:szCs w:val="24"/>
          <w:shd w:val="clear" w:color="auto" w:fill="FFFFFF"/>
        </w:rPr>
        <w:t>文化遗产保护利用中虚拟现实技术应用问题研究</w:t>
      </w:r>
      <w:r w:rsidR="000851C8">
        <w:rPr>
          <w:rFonts w:asciiTheme="minorEastAsia" w:hAnsiTheme="minorEastAsia" w:cs="Times New Roman"/>
          <w:color w:val="333333"/>
          <w:sz w:val="24"/>
          <w:szCs w:val="24"/>
          <w:shd w:val="clear" w:color="auto" w:fill="FFFFFF"/>
        </w:rPr>
        <w:t>[J].</w:t>
      </w:r>
      <w:r w:rsidR="00150EEA" w:rsidRPr="000851C8">
        <w:rPr>
          <w:rFonts w:asciiTheme="minorEastAsia" w:hAnsiTheme="minorEastAsia" w:cs="Times New Roman"/>
          <w:color w:val="333333"/>
          <w:sz w:val="24"/>
          <w:szCs w:val="24"/>
          <w:shd w:val="clear" w:color="auto" w:fill="FFFFFF"/>
        </w:rPr>
        <w:t>郑州轻工业学院学报（社会科学版）</w:t>
      </w:r>
      <w:r w:rsidR="00285DE8">
        <w:rPr>
          <w:rFonts w:asciiTheme="minorEastAsia" w:hAnsiTheme="minorEastAsia" w:cs="Times New Roman"/>
          <w:color w:val="333333"/>
          <w:sz w:val="24"/>
          <w:szCs w:val="24"/>
          <w:shd w:val="clear" w:color="auto" w:fill="FFFFFF"/>
        </w:rPr>
        <w:t>,</w:t>
      </w:r>
      <w:r w:rsidR="000851C8">
        <w:rPr>
          <w:rFonts w:asciiTheme="minorEastAsia" w:hAnsiTheme="minorEastAsia" w:cs="Times New Roman"/>
          <w:color w:val="333333"/>
          <w:sz w:val="24"/>
          <w:szCs w:val="24"/>
          <w:shd w:val="clear" w:color="auto" w:fill="FFFFFF"/>
        </w:rPr>
        <w:t>2020,21(3):</w:t>
      </w:r>
      <w:r w:rsidR="00150EEA" w:rsidRPr="000851C8">
        <w:rPr>
          <w:rFonts w:asciiTheme="minorEastAsia" w:hAnsiTheme="minorEastAsia" w:cs="Times New Roman"/>
          <w:color w:val="333333"/>
          <w:sz w:val="24"/>
          <w:szCs w:val="24"/>
          <w:shd w:val="clear" w:color="auto" w:fill="FFFFFF"/>
        </w:rPr>
        <w:t>102-108.</w:t>
      </w:r>
    </w:p>
    <w:p w:rsidR="00150EEA" w:rsidRPr="000851C8" w:rsidRDefault="00624BF0" w:rsidP="00624BF0">
      <w:pPr>
        <w:spacing w:line="480" w:lineRule="auto"/>
        <w:ind w:left="480" w:hangingChars="200" w:hanging="480"/>
        <w:rPr>
          <w:rFonts w:asciiTheme="minorEastAsia" w:hAnsiTheme="minorEastAsia" w:cs="Times New Roman"/>
          <w:color w:val="333333"/>
          <w:sz w:val="24"/>
          <w:szCs w:val="24"/>
          <w:shd w:val="clear" w:color="auto" w:fill="FFFFFF"/>
        </w:rPr>
      </w:pPr>
      <w:r>
        <w:rPr>
          <w:rFonts w:asciiTheme="minorEastAsia" w:hAnsiTheme="minorEastAsia" w:cs="Times New Roman"/>
          <w:color w:val="333333"/>
          <w:sz w:val="24"/>
          <w:szCs w:val="24"/>
          <w:shd w:val="clear" w:color="auto" w:fill="FFFFFF"/>
        </w:rPr>
        <w:t>10.</w:t>
      </w:r>
      <w:r w:rsidR="00EE636F" w:rsidRPr="000851C8">
        <w:rPr>
          <w:rFonts w:asciiTheme="minorEastAsia" w:hAnsiTheme="minorEastAsia" w:cs="Times New Roman"/>
          <w:color w:val="333333"/>
          <w:sz w:val="24"/>
          <w:szCs w:val="24"/>
          <w:shd w:val="clear" w:color="auto" w:fill="FFFFFF"/>
        </w:rPr>
        <w:t>张学东</w:t>
      </w:r>
      <w:r w:rsidR="000851C8">
        <w:rPr>
          <w:rFonts w:asciiTheme="minorEastAsia" w:hAnsiTheme="minorEastAsia" w:cs="Times New Roman"/>
          <w:color w:val="333333"/>
          <w:sz w:val="24"/>
          <w:szCs w:val="24"/>
          <w:shd w:val="clear" w:color="auto" w:fill="FFFFFF"/>
        </w:rPr>
        <w:t>.</w:t>
      </w:r>
      <w:r w:rsidR="00EE636F" w:rsidRPr="000851C8">
        <w:rPr>
          <w:rFonts w:asciiTheme="minorEastAsia" w:hAnsiTheme="minorEastAsia" w:cs="Times New Roman"/>
          <w:color w:val="333333"/>
          <w:sz w:val="24"/>
          <w:szCs w:val="24"/>
          <w:shd w:val="clear" w:color="auto" w:fill="FFFFFF"/>
        </w:rPr>
        <w:t>产品叙事与叙述主体的分化</w:t>
      </w:r>
      <w:r w:rsidR="000851C8">
        <w:rPr>
          <w:rFonts w:asciiTheme="minorEastAsia" w:hAnsiTheme="minorEastAsia" w:cs="Times New Roman"/>
          <w:color w:val="333333"/>
          <w:sz w:val="24"/>
          <w:szCs w:val="24"/>
          <w:shd w:val="clear" w:color="auto" w:fill="FFFFFF"/>
        </w:rPr>
        <w:t>[J].</w:t>
      </w:r>
      <w:r w:rsidR="00EE636F" w:rsidRPr="000851C8">
        <w:rPr>
          <w:rFonts w:asciiTheme="minorEastAsia" w:hAnsiTheme="minorEastAsia" w:cs="Times New Roman"/>
          <w:color w:val="333333"/>
          <w:sz w:val="24"/>
          <w:szCs w:val="24"/>
          <w:shd w:val="clear" w:color="auto" w:fill="FFFFFF"/>
        </w:rPr>
        <w:t>郑州轻工业学院学报（社会科学版）</w:t>
      </w:r>
      <w:r w:rsidR="000851C8">
        <w:rPr>
          <w:rFonts w:asciiTheme="minorEastAsia" w:hAnsiTheme="minorEastAsia" w:cs="Times New Roman"/>
          <w:color w:val="333333"/>
          <w:sz w:val="24"/>
          <w:szCs w:val="24"/>
          <w:shd w:val="clear" w:color="auto" w:fill="FFFFFF"/>
        </w:rPr>
        <w:t>, 2020,21(4):</w:t>
      </w:r>
      <w:r w:rsidR="00EE636F" w:rsidRPr="000851C8">
        <w:rPr>
          <w:rFonts w:asciiTheme="minorEastAsia" w:hAnsiTheme="minorEastAsia" w:cs="Times New Roman"/>
          <w:color w:val="333333"/>
          <w:sz w:val="24"/>
          <w:szCs w:val="24"/>
          <w:shd w:val="clear" w:color="auto" w:fill="FFFFFF"/>
        </w:rPr>
        <w:t>89-95.</w:t>
      </w:r>
    </w:p>
    <w:p w:rsidR="00EE636F" w:rsidRPr="000851C8" w:rsidRDefault="00624BF0" w:rsidP="00624BF0">
      <w:pPr>
        <w:spacing w:line="480" w:lineRule="auto"/>
        <w:ind w:left="240" w:hangingChars="100" w:hanging="240"/>
        <w:rPr>
          <w:rFonts w:asciiTheme="minorEastAsia" w:hAnsiTheme="minorEastAsia" w:cs="Times New Roman"/>
          <w:color w:val="333333"/>
          <w:sz w:val="24"/>
          <w:szCs w:val="24"/>
          <w:shd w:val="clear" w:color="auto" w:fill="FFFFFF"/>
        </w:rPr>
      </w:pPr>
      <w:r>
        <w:rPr>
          <w:rFonts w:asciiTheme="minorEastAsia" w:hAnsiTheme="minorEastAsia" w:cs="Times New Roman"/>
          <w:color w:val="333333"/>
          <w:sz w:val="24"/>
          <w:szCs w:val="24"/>
          <w:shd w:val="clear" w:color="auto" w:fill="FFFFFF"/>
        </w:rPr>
        <w:lastRenderedPageBreak/>
        <w:t>11.</w:t>
      </w:r>
      <w:r w:rsidR="00EE636F" w:rsidRPr="000851C8">
        <w:rPr>
          <w:rFonts w:asciiTheme="minorEastAsia" w:hAnsiTheme="minorEastAsia" w:cs="Times New Roman"/>
          <w:color w:val="333333"/>
          <w:sz w:val="24"/>
          <w:szCs w:val="24"/>
          <w:shd w:val="clear" w:color="auto" w:fill="FFFFFF"/>
        </w:rPr>
        <w:t>产婵</w:t>
      </w:r>
      <w:r w:rsidR="000851C8">
        <w:rPr>
          <w:rFonts w:asciiTheme="minorEastAsia" w:hAnsiTheme="minorEastAsia" w:cs="Times New Roman"/>
          <w:color w:val="333333"/>
          <w:sz w:val="24"/>
          <w:szCs w:val="24"/>
          <w:shd w:val="clear" w:color="auto" w:fill="FFFFFF"/>
        </w:rPr>
        <w:t>,</w:t>
      </w:r>
      <w:r w:rsidR="00EE636F" w:rsidRPr="000851C8">
        <w:rPr>
          <w:rFonts w:asciiTheme="minorEastAsia" w:hAnsiTheme="minorEastAsia" w:cs="Times New Roman"/>
          <w:color w:val="333333"/>
          <w:sz w:val="24"/>
          <w:szCs w:val="24"/>
          <w:shd w:val="clear" w:color="auto" w:fill="FFFFFF"/>
        </w:rPr>
        <w:t>李云杰</w:t>
      </w:r>
      <w:r w:rsidR="000851C8">
        <w:rPr>
          <w:rFonts w:asciiTheme="minorEastAsia" w:hAnsiTheme="minorEastAsia" w:cs="Times New Roman"/>
          <w:color w:val="333333"/>
          <w:sz w:val="24"/>
          <w:szCs w:val="24"/>
          <w:shd w:val="clear" w:color="auto" w:fill="FFFFFF"/>
        </w:rPr>
        <w:t>,</w:t>
      </w:r>
      <w:r w:rsidR="00EE636F" w:rsidRPr="000851C8">
        <w:rPr>
          <w:rFonts w:asciiTheme="minorEastAsia" w:hAnsiTheme="minorEastAsia" w:cs="Times New Roman"/>
          <w:color w:val="333333"/>
          <w:sz w:val="24"/>
          <w:szCs w:val="24"/>
          <w:shd w:val="clear" w:color="auto" w:fill="FFFFFF"/>
        </w:rPr>
        <w:t>赵克理</w:t>
      </w:r>
      <w:r w:rsidR="000851C8">
        <w:rPr>
          <w:rFonts w:asciiTheme="minorEastAsia" w:hAnsiTheme="minorEastAsia" w:cs="Times New Roman"/>
          <w:color w:val="333333"/>
          <w:sz w:val="24"/>
          <w:szCs w:val="24"/>
          <w:shd w:val="clear" w:color="auto" w:fill="FFFFFF"/>
        </w:rPr>
        <w:t>.</w:t>
      </w:r>
      <w:r w:rsidR="00EE636F" w:rsidRPr="000851C8">
        <w:rPr>
          <w:rFonts w:asciiTheme="minorEastAsia" w:hAnsiTheme="minorEastAsia" w:cs="Times New Roman"/>
          <w:color w:val="333333"/>
          <w:sz w:val="24"/>
          <w:szCs w:val="24"/>
          <w:shd w:val="clear" w:color="auto" w:fill="FFFFFF"/>
        </w:rPr>
        <w:t>文化空间视域下扬州古典园林文化空间结构及其对扬州新城市建设的启示[J]. 郑州轻工业学院学报（社会科学版）</w:t>
      </w:r>
      <w:r w:rsidR="000851C8">
        <w:rPr>
          <w:rFonts w:asciiTheme="minorEastAsia" w:hAnsiTheme="minorEastAsia" w:cs="Times New Roman"/>
          <w:color w:val="333333"/>
          <w:sz w:val="24"/>
          <w:szCs w:val="24"/>
          <w:shd w:val="clear" w:color="auto" w:fill="FFFFFF"/>
        </w:rPr>
        <w:t>,2020,</w:t>
      </w:r>
      <w:r w:rsidR="00EE636F" w:rsidRPr="000851C8">
        <w:rPr>
          <w:rFonts w:asciiTheme="minorEastAsia" w:hAnsiTheme="minorEastAsia" w:cs="Times New Roman"/>
          <w:color w:val="333333"/>
          <w:sz w:val="24"/>
          <w:szCs w:val="24"/>
          <w:shd w:val="clear" w:color="auto" w:fill="FFFFFF"/>
        </w:rPr>
        <w:t>21(4): 96-101.</w:t>
      </w:r>
    </w:p>
    <w:p w:rsidR="00EE636F" w:rsidRPr="000851C8" w:rsidRDefault="00624BF0" w:rsidP="00624BF0">
      <w:pPr>
        <w:spacing w:line="480" w:lineRule="auto"/>
        <w:ind w:left="240" w:hangingChars="100" w:hanging="240"/>
        <w:rPr>
          <w:rFonts w:asciiTheme="minorEastAsia" w:hAnsiTheme="minorEastAsia" w:cs="Times New Roman"/>
          <w:color w:val="333333"/>
          <w:sz w:val="24"/>
          <w:szCs w:val="24"/>
          <w:shd w:val="clear" w:color="auto" w:fill="FFFFFF"/>
        </w:rPr>
      </w:pPr>
      <w:r>
        <w:rPr>
          <w:rFonts w:asciiTheme="minorEastAsia" w:hAnsiTheme="minorEastAsia" w:cs="Times New Roman"/>
          <w:color w:val="333333"/>
          <w:sz w:val="24"/>
          <w:szCs w:val="24"/>
          <w:shd w:val="clear" w:color="auto" w:fill="FFFFFF"/>
        </w:rPr>
        <w:t>12.</w:t>
      </w:r>
      <w:r w:rsidR="00EE636F" w:rsidRPr="000851C8">
        <w:rPr>
          <w:rFonts w:asciiTheme="minorEastAsia" w:hAnsiTheme="minorEastAsia" w:cs="Times New Roman"/>
          <w:color w:val="333333"/>
          <w:sz w:val="24"/>
          <w:szCs w:val="24"/>
          <w:shd w:val="clear" w:color="auto" w:fill="FFFFFF"/>
        </w:rPr>
        <w:t>刘永丽</w:t>
      </w:r>
      <w:r w:rsidR="000851C8">
        <w:rPr>
          <w:rFonts w:asciiTheme="minorEastAsia" w:hAnsiTheme="minorEastAsia" w:cs="Times New Roman"/>
          <w:color w:val="333333"/>
          <w:sz w:val="24"/>
          <w:szCs w:val="24"/>
          <w:shd w:val="clear" w:color="auto" w:fill="FFFFFF"/>
        </w:rPr>
        <w:t>.</w:t>
      </w:r>
      <w:r w:rsidR="00EE636F" w:rsidRPr="000851C8">
        <w:rPr>
          <w:rFonts w:asciiTheme="minorEastAsia" w:hAnsiTheme="minorEastAsia" w:cs="Times New Roman"/>
          <w:color w:val="333333"/>
          <w:sz w:val="24"/>
          <w:szCs w:val="24"/>
          <w:shd w:val="clear" w:color="auto" w:fill="FFFFFF"/>
        </w:rPr>
        <w:t>南阳汉画像石(砖)中虎舞的功能与文化内涵</w:t>
      </w:r>
      <w:r w:rsidR="000851C8">
        <w:rPr>
          <w:rFonts w:asciiTheme="minorEastAsia" w:hAnsiTheme="minorEastAsia" w:cs="Times New Roman"/>
          <w:color w:val="333333"/>
          <w:sz w:val="24"/>
          <w:szCs w:val="24"/>
          <w:shd w:val="clear" w:color="auto" w:fill="FFFFFF"/>
        </w:rPr>
        <w:t>[J].</w:t>
      </w:r>
      <w:r w:rsidR="00EE636F" w:rsidRPr="000851C8">
        <w:rPr>
          <w:rFonts w:asciiTheme="minorEastAsia" w:hAnsiTheme="minorEastAsia" w:cs="Times New Roman"/>
          <w:color w:val="333333"/>
          <w:sz w:val="24"/>
          <w:szCs w:val="24"/>
          <w:shd w:val="clear" w:color="auto" w:fill="FFFFFF"/>
        </w:rPr>
        <w:t>郑州轻工业学院学报（社会科学版）</w:t>
      </w:r>
      <w:r w:rsidR="000851C8">
        <w:rPr>
          <w:rFonts w:asciiTheme="minorEastAsia" w:hAnsiTheme="minorEastAsia" w:cs="Times New Roman"/>
          <w:color w:val="333333"/>
          <w:sz w:val="24"/>
          <w:szCs w:val="24"/>
          <w:shd w:val="clear" w:color="auto" w:fill="FFFFFF"/>
        </w:rPr>
        <w:t>, 2020,</w:t>
      </w:r>
      <w:r w:rsidR="00285DE8">
        <w:rPr>
          <w:rFonts w:asciiTheme="minorEastAsia" w:hAnsiTheme="minorEastAsia" w:cs="Times New Roman"/>
          <w:color w:val="333333"/>
          <w:sz w:val="24"/>
          <w:szCs w:val="24"/>
          <w:shd w:val="clear" w:color="auto" w:fill="FFFFFF"/>
        </w:rPr>
        <w:t>21(4):</w:t>
      </w:r>
      <w:r w:rsidR="00EE636F" w:rsidRPr="000851C8">
        <w:rPr>
          <w:rFonts w:asciiTheme="minorEastAsia" w:hAnsiTheme="minorEastAsia" w:cs="Times New Roman"/>
          <w:color w:val="333333"/>
          <w:sz w:val="24"/>
          <w:szCs w:val="24"/>
          <w:shd w:val="clear" w:color="auto" w:fill="FFFFFF"/>
        </w:rPr>
        <w:t>102-108.</w:t>
      </w:r>
    </w:p>
    <w:p w:rsidR="00EE636F" w:rsidRPr="000851C8" w:rsidRDefault="00624BF0" w:rsidP="00624BF0">
      <w:pPr>
        <w:spacing w:line="480" w:lineRule="auto"/>
        <w:ind w:left="240" w:hangingChars="100" w:hanging="240"/>
        <w:rPr>
          <w:rStyle w:val="info"/>
          <w:rFonts w:asciiTheme="minorEastAsia" w:hAnsiTheme="minorEastAsia" w:cs="Times New Roman"/>
          <w:color w:val="333333"/>
          <w:sz w:val="24"/>
          <w:szCs w:val="24"/>
        </w:rPr>
      </w:pPr>
      <w:r>
        <w:rPr>
          <w:rStyle w:val="info"/>
          <w:rFonts w:asciiTheme="minorEastAsia" w:hAnsiTheme="minorEastAsia" w:cs="Times New Roman"/>
          <w:color w:val="333333"/>
          <w:sz w:val="24"/>
          <w:szCs w:val="24"/>
        </w:rPr>
        <w:t>13.</w:t>
      </w:r>
      <w:r w:rsidR="00EA5238" w:rsidRPr="000851C8">
        <w:rPr>
          <w:rStyle w:val="info"/>
          <w:rFonts w:asciiTheme="minorEastAsia" w:hAnsiTheme="minorEastAsia" w:cs="Times New Roman"/>
          <w:color w:val="333333"/>
          <w:sz w:val="24"/>
          <w:szCs w:val="24"/>
        </w:rPr>
        <w:t>孙晓岗, 袁留福</w:t>
      </w:r>
      <w:r w:rsidR="000851C8">
        <w:rPr>
          <w:rStyle w:val="info"/>
          <w:rFonts w:asciiTheme="minorEastAsia" w:hAnsiTheme="minorEastAsia" w:cs="Times New Roman"/>
          <w:color w:val="333333"/>
          <w:sz w:val="24"/>
          <w:szCs w:val="24"/>
        </w:rPr>
        <w:t>.</w:t>
      </w:r>
      <w:r w:rsidR="00EA5238" w:rsidRPr="000851C8">
        <w:rPr>
          <w:rStyle w:val="info"/>
          <w:rFonts w:asciiTheme="minorEastAsia" w:hAnsiTheme="minorEastAsia" w:cs="Times New Roman"/>
          <w:color w:val="333333"/>
          <w:sz w:val="24"/>
          <w:szCs w:val="24"/>
        </w:rPr>
        <w:t>汝窑和柴窑渊源关系探究</w:t>
      </w:r>
      <w:r w:rsidR="00D32A63" w:rsidRPr="000851C8">
        <w:rPr>
          <w:rStyle w:val="info"/>
          <w:rFonts w:asciiTheme="minorEastAsia" w:hAnsiTheme="minorEastAsia" w:cs="Times New Roman" w:hint="eastAsia"/>
          <w:color w:val="333333"/>
          <w:sz w:val="24"/>
          <w:szCs w:val="24"/>
        </w:rPr>
        <w:t>：</w:t>
      </w:r>
      <w:r w:rsidR="00EA5238" w:rsidRPr="000851C8">
        <w:rPr>
          <w:rStyle w:val="info"/>
          <w:rFonts w:asciiTheme="minorEastAsia" w:hAnsiTheme="minorEastAsia" w:cs="Times New Roman"/>
          <w:color w:val="333333"/>
          <w:sz w:val="24"/>
          <w:szCs w:val="24"/>
        </w:rPr>
        <w:t>基于郑州出土的青瓷样本的成分分析</w:t>
      </w:r>
      <w:r w:rsidR="000851C8">
        <w:rPr>
          <w:rStyle w:val="info"/>
          <w:rFonts w:asciiTheme="minorEastAsia" w:hAnsiTheme="minorEastAsia" w:cs="Times New Roman"/>
          <w:color w:val="333333"/>
          <w:sz w:val="24"/>
          <w:szCs w:val="24"/>
        </w:rPr>
        <w:t>[J].</w:t>
      </w:r>
      <w:r w:rsidR="00EA5238" w:rsidRPr="000851C8">
        <w:rPr>
          <w:rStyle w:val="info"/>
          <w:rFonts w:asciiTheme="minorEastAsia" w:hAnsiTheme="minorEastAsia" w:cs="Times New Roman"/>
          <w:color w:val="333333"/>
          <w:sz w:val="24"/>
          <w:szCs w:val="24"/>
        </w:rPr>
        <w:t>郑州轻工业学院学报（社会科学版）</w:t>
      </w:r>
      <w:r w:rsidR="00285DE8">
        <w:rPr>
          <w:rStyle w:val="info"/>
          <w:rFonts w:asciiTheme="minorEastAsia" w:hAnsiTheme="minorEastAsia" w:cs="Times New Roman"/>
          <w:color w:val="333333"/>
          <w:sz w:val="24"/>
          <w:szCs w:val="24"/>
        </w:rPr>
        <w:t>,</w:t>
      </w:r>
      <w:r w:rsidR="000851C8">
        <w:rPr>
          <w:rStyle w:val="info"/>
          <w:rFonts w:asciiTheme="minorEastAsia" w:hAnsiTheme="minorEastAsia" w:cs="Times New Roman"/>
          <w:color w:val="333333"/>
          <w:sz w:val="24"/>
          <w:szCs w:val="24"/>
        </w:rPr>
        <w:t>2020,</w:t>
      </w:r>
      <w:r w:rsidR="00285DE8">
        <w:rPr>
          <w:rStyle w:val="info"/>
          <w:rFonts w:asciiTheme="minorEastAsia" w:hAnsiTheme="minorEastAsia" w:cs="Times New Roman"/>
          <w:color w:val="333333"/>
          <w:sz w:val="24"/>
          <w:szCs w:val="24"/>
        </w:rPr>
        <w:t>21(6):</w:t>
      </w:r>
      <w:r w:rsidR="00EA5238" w:rsidRPr="000851C8">
        <w:rPr>
          <w:rStyle w:val="info"/>
          <w:rFonts w:asciiTheme="minorEastAsia" w:hAnsiTheme="minorEastAsia" w:cs="Times New Roman"/>
          <w:color w:val="333333"/>
          <w:sz w:val="24"/>
          <w:szCs w:val="24"/>
        </w:rPr>
        <w:t>88-98.</w:t>
      </w:r>
    </w:p>
    <w:p w:rsidR="00EA5238" w:rsidRPr="008E3913" w:rsidRDefault="00624BF0" w:rsidP="008E3913">
      <w:pPr>
        <w:spacing w:line="480" w:lineRule="auto"/>
        <w:ind w:left="240" w:hangingChars="100" w:hanging="240"/>
        <w:rPr>
          <w:rFonts w:asciiTheme="minorEastAsia" w:hAnsiTheme="minorEastAsia" w:cs="Times New Roman"/>
          <w:color w:val="333333"/>
          <w:sz w:val="24"/>
          <w:szCs w:val="24"/>
          <w:shd w:val="clear" w:color="auto" w:fill="FFFFFF"/>
        </w:rPr>
      </w:pPr>
      <w:r>
        <w:rPr>
          <w:rFonts w:asciiTheme="minorEastAsia" w:hAnsiTheme="minorEastAsia" w:cs="Times New Roman"/>
          <w:color w:val="333333"/>
          <w:sz w:val="24"/>
          <w:szCs w:val="24"/>
          <w:shd w:val="clear" w:color="auto" w:fill="FFFFFF"/>
        </w:rPr>
        <w:t>14.</w:t>
      </w:r>
      <w:r w:rsidR="00EA5238" w:rsidRPr="000851C8">
        <w:rPr>
          <w:rFonts w:asciiTheme="minorEastAsia" w:hAnsiTheme="minorEastAsia" w:cs="Times New Roman"/>
          <w:color w:val="333333"/>
          <w:sz w:val="24"/>
          <w:szCs w:val="24"/>
          <w:shd w:val="clear" w:color="auto" w:fill="FFFFFF"/>
        </w:rPr>
        <w:t>宗迅</w:t>
      </w:r>
      <w:r w:rsidR="000851C8">
        <w:rPr>
          <w:rFonts w:asciiTheme="minorEastAsia" w:hAnsiTheme="minorEastAsia" w:cs="Times New Roman"/>
          <w:color w:val="333333"/>
          <w:sz w:val="24"/>
          <w:szCs w:val="24"/>
          <w:shd w:val="clear" w:color="auto" w:fill="FFFFFF"/>
        </w:rPr>
        <w:t>,</w:t>
      </w:r>
      <w:r w:rsidR="00EA5238" w:rsidRPr="000851C8">
        <w:rPr>
          <w:rFonts w:asciiTheme="minorEastAsia" w:hAnsiTheme="minorEastAsia" w:cs="Times New Roman"/>
          <w:color w:val="333333"/>
          <w:sz w:val="24"/>
          <w:szCs w:val="24"/>
          <w:shd w:val="clear" w:color="auto" w:fill="FFFFFF"/>
        </w:rPr>
        <w:t>李卓约</w:t>
      </w:r>
      <w:r w:rsidR="000851C8">
        <w:rPr>
          <w:rFonts w:asciiTheme="minorEastAsia" w:hAnsiTheme="minorEastAsia" w:cs="Times New Roman"/>
          <w:color w:val="333333"/>
          <w:sz w:val="24"/>
          <w:szCs w:val="24"/>
          <w:shd w:val="clear" w:color="auto" w:fill="FFFFFF"/>
        </w:rPr>
        <w:t>,</w:t>
      </w:r>
      <w:r w:rsidR="00EA5238" w:rsidRPr="000851C8">
        <w:rPr>
          <w:rFonts w:asciiTheme="minorEastAsia" w:hAnsiTheme="minorEastAsia" w:cs="Times New Roman"/>
          <w:color w:val="333333"/>
          <w:sz w:val="24"/>
          <w:szCs w:val="24"/>
          <w:shd w:val="clear" w:color="auto" w:fill="FFFFFF"/>
        </w:rPr>
        <w:t>周姝含</w:t>
      </w:r>
      <w:r w:rsidR="000851C8">
        <w:rPr>
          <w:rFonts w:asciiTheme="minorEastAsia" w:hAnsiTheme="minorEastAsia" w:cs="Times New Roman"/>
          <w:color w:val="333333"/>
          <w:sz w:val="24"/>
          <w:szCs w:val="24"/>
          <w:shd w:val="clear" w:color="auto" w:fill="FFFFFF"/>
        </w:rPr>
        <w:t>.</w:t>
      </w:r>
      <w:r w:rsidR="00EA5238" w:rsidRPr="000851C8">
        <w:rPr>
          <w:rFonts w:asciiTheme="minorEastAsia" w:hAnsiTheme="minorEastAsia" w:cs="Times New Roman"/>
          <w:color w:val="333333"/>
          <w:sz w:val="24"/>
          <w:szCs w:val="24"/>
          <w:shd w:val="clear" w:color="auto" w:fill="FFFFFF"/>
        </w:rPr>
        <w:t>洛阳孟津陈思礼故居空间设计研究</w:t>
      </w:r>
      <w:r w:rsidR="000851C8">
        <w:rPr>
          <w:rFonts w:asciiTheme="minorEastAsia" w:hAnsiTheme="minorEastAsia" w:cs="Times New Roman"/>
          <w:color w:val="333333"/>
          <w:sz w:val="24"/>
          <w:szCs w:val="24"/>
          <w:shd w:val="clear" w:color="auto" w:fill="FFFFFF"/>
        </w:rPr>
        <w:t>[J].</w:t>
      </w:r>
      <w:r w:rsidR="00EA5238" w:rsidRPr="000851C8">
        <w:rPr>
          <w:rFonts w:asciiTheme="minorEastAsia" w:hAnsiTheme="minorEastAsia" w:cs="Times New Roman"/>
          <w:color w:val="333333"/>
          <w:sz w:val="24"/>
          <w:szCs w:val="24"/>
          <w:shd w:val="clear" w:color="auto" w:fill="FFFFFF"/>
        </w:rPr>
        <w:t>郑州轻工业学院学报（社会科学版）</w:t>
      </w:r>
      <w:r w:rsidR="00285DE8">
        <w:rPr>
          <w:rFonts w:asciiTheme="minorEastAsia" w:hAnsiTheme="minorEastAsia" w:cs="Times New Roman"/>
          <w:color w:val="333333"/>
          <w:sz w:val="24"/>
          <w:szCs w:val="24"/>
          <w:shd w:val="clear" w:color="auto" w:fill="FFFFFF"/>
        </w:rPr>
        <w:t>,</w:t>
      </w:r>
      <w:r w:rsidR="000851C8">
        <w:rPr>
          <w:rFonts w:asciiTheme="minorEastAsia" w:hAnsiTheme="minorEastAsia" w:cs="Times New Roman"/>
          <w:color w:val="333333"/>
          <w:sz w:val="24"/>
          <w:szCs w:val="24"/>
          <w:shd w:val="clear" w:color="auto" w:fill="FFFFFF"/>
        </w:rPr>
        <w:t>2020,21(6):</w:t>
      </w:r>
      <w:r w:rsidR="00EA5238" w:rsidRPr="000851C8">
        <w:rPr>
          <w:rFonts w:asciiTheme="minorEastAsia" w:hAnsiTheme="minorEastAsia" w:cs="Times New Roman"/>
          <w:color w:val="333333"/>
          <w:sz w:val="24"/>
          <w:szCs w:val="24"/>
          <w:shd w:val="clear" w:color="auto" w:fill="FFFFFF"/>
        </w:rPr>
        <w:t>99-108.</w:t>
      </w:r>
      <w:bookmarkStart w:id="0" w:name="_GoBack"/>
      <w:bookmarkEnd w:id="0"/>
    </w:p>
    <w:sectPr w:rsidR="00EA5238" w:rsidRPr="008E3913" w:rsidSect="00616AA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656" w:rsidRDefault="00C43656" w:rsidP="00D92838">
      <w:r>
        <w:separator/>
      </w:r>
    </w:p>
  </w:endnote>
  <w:endnote w:type="continuationSeparator" w:id="1">
    <w:p w:rsidR="00C43656" w:rsidRDefault="00C43656" w:rsidP="00D928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656" w:rsidRDefault="00C43656" w:rsidP="00D92838">
      <w:r>
        <w:separator/>
      </w:r>
    </w:p>
  </w:footnote>
  <w:footnote w:type="continuationSeparator" w:id="1">
    <w:p w:rsidR="00C43656" w:rsidRDefault="00C43656" w:rsidP="00D928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1FD6"/>
    <w:rsid w:val="000851C8"/>
    <w:rsid w:val="00150EEA"/>
    <w:rsid w:val="00285DE8"/>
    <w:rsid w:val="0040577D"/>
    <w:rsid w:val="004D2FD7"/>
    <w:rsid w:val="00592752"/>
    <w:rsid w:val="00616AA3"/>
    <w:rsid w:val="00624BF0"/>
    <w:rsid w:val="00871FD6"/>
    <w:rsid w:val="008E3913"/>
    <w:rsid w:val="00936050"/>
    <w:rsid w:val="009A5062"/>
    <w:rsid w:val="00AE1D66"/>
    <w:rsid w:val="00B336B0"/>
    <w:rsid w:val="00BC4687"/>
    <w:rsid w:val="00BF505B"/>
    <w:rsid w:val="00C43656"/>
    <w:rsid w:val="00D32A63"/>
    <w:rsid w:val="00D92838"/>
    <w:rsid w:val="00DD1881"/>
    <w:rsid w:val="00EA5238"/>
    <w:rsid w:val="00EE63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A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28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2838"/>
    <w:rPr>
      <w:sz w:val="18"/>
      <w:szCs w:val="18"/>
    </w:rPr>
  </w:style>
  <w:style w:type="paragraph" w:styleId="a4">
    <w:name w:val="footer"/>
    <w:basedOn w:val="a"/>
    <w:link w:val="Char0"/>
    <w:uiPriority w:val="99"/>
    <w:unhideWhenUsed/>
    <w:rsid w:val="00D92838"/>
    <w:pPr>
      <w:tabs>
        <w:tab w:val="center" w:pos="4153"/>
        <w:tab w:val="right" w:pos="8306"/>
      </w:tabs>
      <w:snapToGrid w:val="0"/>
      <w:jc w:val="left"/>
    </w:pPr>
    <w:rPr>
      <w:sz w:val="18"/>
      <w:szCs w:val="18"/>
    </w:rPr>
  </w:style>
  <w:style w:type="character" w:customStyle="1" w:styleId="Char0">
    <w:name w:val="页脚 Char"/>
    <w:basedOn w:val="a0"/>
    <w:link w:val="a4"/>
    <w:uiPriority w:val="99"/>
    <w:rsid w:val="00D92838"/>
    <w:rPr>
      <w:sz w:val="18"/>
      <w:szCs w:val="18"/>
    </w:rPr>
  </w:style>
  <w:style w:type="character" w:customStyle="1" w:styleId="info">
    <w:name w:val="info"/>
    <w:basedOn w:val="a0"/>
    <w:rsid w:val="004D2FD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159</Words>
  <Characters>910</Characters>
  <Application>Microsoft Office Word</Application>
  <DocSecurity>0</DocSecurity>
  <Lines>7</Lines>
  <Paragraphs>2</Paragraphs>
  <ScaleCrop>false</ScaleCrop>
  <Company/>
  <LinksUpToDate>false</LinksUpToDate>
  <CharactersWithSpaces>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User</cp:lastModifiedBy>
  <cp:revision>12</cp:revision>
  <dcterms:created xsi:type="dcterms:W3CDTF">2021-04-07T00:53:00Z</dcterms:created>
  <dcterms:modified xsi:type="dcterms:W3CDTF">2021-04-27T08:55:00Z</dcterms:modified>
</cp:coreProperties>
</file>