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C6DC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b/>
          <w:bCs/>
          <w:sz w:val="32"/>
          <w:szCs w:val="32"/>
          <w:lang w:val="en-US" w:eastAsia="zh-CN"/>
        </w:rPr>
      </w:pPr>
      <w:r>
        <w:rPr>
          <w:rFonts w:hint="default" w:ascii="Times New Roman" w:hAnsi="Times New Roman" w:cs="Times New Roman" w:eastAsiaTheme="minorEastAsia"/>
          <w:b/>
          <w:bCs/>
          <w:sz w:val="32"/>
          <w:szCs w:val="32"/>
          <w:lang w:val="en-US" w:eastAsia="zh-CN"/>
        </w:rPr>
        <w:t>2025年</w:t>
      </w:r>
      <w:r>
        <w:rPr>
          <w:rFonts w:hint="eastAsia" w:ascii="Times New Roman" w:hAnsi="Times New Roman" w:cs="Times New Roman"/>
          <w:b/>
          <w:bCs/>
          <w:sz w:val="32"/>
          <w:szCs w:val="32"/>
          <w:lang w:val="en-US" w:eastAsia="zh-CN"/>
        </w:rPr>
        <w:t>“</w:t>
      </w:r>
      <w:r>
        <w:rPr>
          <w:rFonts w:hint="default" w:ascii="Times New Roman" w:hAnsi="Times New Roman" w:cs="Times New Roman" w:eastAsiaTheme="minorEastAsia"/>
          <w:b/>
          <w:bCs/>
          <w:sz w:val="32"/>
          <w:szCs w:val="32"/>
          <w:lang w:val="en-US" w:eastAsia="zh-CN"/>
        </w:rPr>
        <w:t>食品与生物工程</w:t>
      </w:r>
      <w:r>
        <w:rPr>
          <w:rFonts w:hint="eastAsia" w:ascii="Times New Roman" w:hAnsi="Times New Roman" w:cs="Times New Roman"/>
          <w:b/>
          <w:bCs/>
          <w:sz w:val="32"/>
          <w:szCs w:val="32"/>
          <w:lang w:val="en-US" w:eastAsia="zh-CN"/>
        </w:rPr>
        <w:t>”</w:t>
      </w:r>
      <w:r>
        <w:rPr>
          <w:rFonts w:hint="default" w:ascii="Times New Roman" w:hAnsi="Times New Roman" w:cs="Times New Roman" w:eastAsiaTheme="minorEastAsia"/>
          <w:b/>
          <w:bCs/>
          <w:sz w:val="32"/>
          <w:szCs w:val="32"/>
          <w:lang w:val="en-US" w:eastAsia="zh-CN"/>
        </w:rPr>
        <w:t>引文格式</w:t>
      </w:r>
    </w:p>
    <w:p w14:paraId="271FB28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b/>
          <w:bCs/>
          <w:sz w:val="32"/>
          <w:szCs w:val="32"/>
          <w:lang w:val="en-US" w:eastAsia="zh-CN"/>
        </w:rPr>
      </w:pPr>
      <w:r>
        <w:rPr>
          <w:rFonts w:hint="default" w:ascii="Times New Roman" w:hAnsi="Times New Roman" w:cs="Times New Roman" w:eastAsiaTheme="minorEastAsia"/>
          <w:b/>
          <w:bCs/>
          <w:sz w:val="32"/>
          <w:szCs w:val="32"/>
          <w:lang w:val="en-US" w:eastAsia="zh-CN"/>
        </w:rPr>
        <w:t>第1期</w:t>
      </w:r>
    </w:p>
    <w:p w14:paraId="1D4F2BA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b/>
          <w:bCs/>
          <w:sz w:val="32"/>
          <w:szCs w:val="32"/>
          <w:lang w:val="en-US" w:eastAsia="zh-CN"/>
        </w:rPr>
      </w:pPr>
      <w:r>
        <w:rPr>
          <w:rFonts w:hint="default" w:ascii="Times New Roman" w:hAnsi="Times New Roman" w:cs="Times New Roman" w:eastAsiaTheme="minorEastAsia"/>
          <w:b/>
          <w:bCs/>
          <w:sz w:val="32"/>
          <w:szCs w:val="32"/>
          <w:lang w:val="en-US" w:eastAsia="zh-CN"/>
        </w:rPr>
        <w:t>食品加工与技术</w:t>
      </w:r>
    </w:p>
    <w:p w14:paraId="4C4550C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张晓晴,</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潘俊坤,</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吕真真,</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等.</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不同前处理工艺对桃果酒品质的影响[J].</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轻工学报,</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2025,</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40(1):</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1-10.</w:t>
      </w:r>
    </w:p>
    <w:p w14:paraId="1E580002">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ZHANG X Q,</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PAN J K,</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LYU Z Z,</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et al. Quality characteristics of peach wine as affected by different pretreatment techniques[J]. Journal of Light Industry,</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2025,</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40(1):</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1-10.</w:t>
      </w:r>
    </w:p>
    <w:p w14:paraId="4C79B856">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right="0" w:rightChars="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w:t>
      </w:r>
      <w:r>
        <w:rPr>
          <w:rFonts w:hint="eastAsia" w:ascii="Times New Roman" w:hAnsi="Times New Roman" w:cs="Times New Roman"/>
          <w:sz w:val="24"/>
          <w:szCs w:val="24"/>
          <w:lang w:val="en-US" w:eastAsia="zh-CN"/>
        </w:rPr>
        <w:t>2</w:t>
      </w:r>
      <w:r>
        <w:rPr>
          <w:rFonts w:hint="default" w:ascii="Times New Roman" w:hAnsi="Times New Roman" w:cs="Times New Roman" w:eastAsiaTheme="minorEastAsia"/>
          <w:sz w:val="24"/>
          <w:szCs w:val="24"/>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胡新楠,</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朱成凯,</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胡中泽,</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等.</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复配比对明胶-羟丙基甲基纤维素双水相体系微观结构和流变特性的影响[J].</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轻工学报,</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2025,</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40(1):</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11-20.</w:t>
      </w:r>
    </w:p>
    <w:p w14:paraId="25D9327A">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HU X N,</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ZHU C K,</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HU Z Z,</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et al. Effect of blended ratio on microstructure and rheological properties of gelatin hydroxypropyl methylcellulose aqueous two-phase system[J]. Journal of Light Industry,</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2025,</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40(1):</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11-20.</w:t>
      </w:r>
    </w:p>
    <w:p w14:paraId="572F7B2E">
      <w:pPr>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left="0" w:leftChars="0" w:right="0" w:rightChars="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倪众,</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楚鹏飞,</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林颖,</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等.</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低温长时间热处理过程中氧化和加热对海参体壁胶原纤维结构的影响[J]. 轻工学报,</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2025,</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40(1):</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21-31,</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57.</w:t>
      </w:r>
    </w:p>
    <w:p w14:paraId="5C9591C0">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right="0" w:rightChars="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NI Z, CHU P</w:t>
      </w:r>
      <w:r>
        <w:rPr>
          <w:rFonts w:hint="eastAsia" w:ascii="Times New Roman" w:hAnsi="Times New Roman" w:cs="Times New Roman"/>
          <w:sz w:val="24"/>
          <w:szCs w:val="24"/>
          <w:lang w:val="en-US" w:eastAsia="zh-CN"/>
        </w:rPr>
        <w:t xml:space="preserve"> F</w:t>
      </w:r>
      <w:r>
        <w:rPr>
          <w:rFonts w:hint="default" w:ascii="Times New Roman" w:hAnsi="Times New Roman" w:cs="Times New Roman" w:eastAsiaTheme="minorEastAsia"/>
          <w:sz w:val="24"/>
          <w:szCs w:val="24"/>
        </w:rPr>
        <w:t>, LIN Y</w:t>
      </w:r>
      <w:r>
        <w:rPr>
          <w:rFonts w:hint="eastAsia" w:ascii="Times New Roman" w:hAnsi="Times New Roman" w:cs="Times New Roman"/>
          <w:sz w:val="24"/>
          <w:szCs w:val="24"/>
          <w:lang w:val="en-US" w:eastAsia="zh-CN"/>
        </w:rPr>
        <w:t>,</w:t>
      </w:r>
      <w:r>
        <w:rPr>
          <w:rFonts w:hint="default" w:ascii="Times New Roman" w:hAnsi="Times New Roman" w:cs="Times New Roman" w:eastAsiaTheme="minorEastAsia"/>
          <w:sz w:val="24"/>
          <w:szCs w:val="24"/>
        </w:rPr>
        <w:t xml:space="preserve"> et al. Effects of oxidation and heat on the collagen fibers structure of the sea cucumber body wall during low-temperature long-time thermal treatment[J]. Journal of Light Industry, 2025, 40(1): 21-31,</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57.</w:t>
      </w:r>
    </w:p>
    <w:p w14:paraId="4F336DE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b/>
          <w:bCs/>
          <w:sz w:val="32"/>
          <w:szCs w:val="32"/>
          <w:lang w:val="en-US" w:eastAsia="zh-CN"/>
        </w:rPr>
      </w:pPr>
      <w:r>
        <w:rPr>
          <w:rFonts w:hint="default" w:ascii="Times New Roman" w:hAnsi="Times New Roman" w:cs="Times New Roman" w:eastAsiaTheme="minorEastAsia"/>
          <w:b/>
          <w:bCs/>
          <w:sz w:val="32"/>
          <w:szCs w:val="32"/>
          <w:lang w:val="en-US" w:eastAsia="zh-CN"/>
        </w:rPr>
        <w:t>食品营养与安全</w:t>
      </w:r>
    </w:p>
    <w:p w14:paraId="315B600C">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w:t>
      </w:r>
      <w:r>
        <w:rPr>
          <w:rFonts w:hint="eastAsia" w:ascii="Times New Roman" w:hAnsi="Times New Roman" w:cs="Times New Roman"/>
          <w:sz w:val="24"/>
          <w:szCs w:val="24"/>
          <w:lang w:val="en-US" w:eastAsia="zh-CN"/>
        </w:rPr>
        <w:t>4</w:t>
      </w:r>
      <w:r>
        <w:rPr>
          <w:rFonts w:hint="default" w:ascii="Times New Roman" w:hAnsi="Times New Roman" w:cs="Times New Roman" w:eastAsiaTheme="minorEastAsia"/>
          <w:sz w:val="24"/>
          <w:szCs w:val="24"/>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雷露,</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许浩翔,</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李婷,</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等. 黄花梨蜂蜜与其他蜜源蜂蜜的抗氧化特性研究[J]. 轻工学报,</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2025,</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40(1):</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32-40.</w:t>
      </w:r>
    </w:p>
    <w:p w14:paraId="1F049C9F">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LEI L,</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XU H X,</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LI T,</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 xml:space="preserve">et al. Study on antioxidant properties of </w:t>
      </w:r>
      <w:r>
        <w:rPr>
          <w:rFonts w:hint="default" w:ascii="Times New Roman" w:hAnsi="Times New Roman" w:cs="Times New Roman" w:eastAsiaTheme="minorEastAsia"/>
          <w:i/>
          <w:iCs/>
          <w:sz w:val="24"/>
          <w:szCs w:val="24"/>
        </w:rPr>
        <w:t>Dalbergia odorifera</w:t>
      </w:r>
      <w:r>
        <w:rPr>
          <w:rFonts w:hint="default" w:ascii="Times New Roman" w:hAnsi="Times New Roman" w:cs="Times New Roman" w:eastAsiaTheme="minorEastAsia"/>
          <w:sz w:val="24"/>
          <w:szCs w:val="24"/>
        </w:rPr>
        <w:t xml:space="preserve"> T. Chen honey and honey from other nectar sources[J]. Journal of Light</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Industry,</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2025,</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40(1):</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32-40.</w:t>
      </w:r>
    </w:p>
    <w:p w14:paraId="16791556">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w:t>
      </w:r>
      <w:r>
        <w:rPr>
          <w:rFonts w:hint="eastAsia" w:ascii="Times New Roman" w:hAnsi="Times New Roman" w:cs="Times New Roman"/>
          <w:sz w:val="24"/>
          <w:szCs w:val="24"/>
          <w:lang w:val="en-US" w:eastAsia="zh-CN"/>
        </w:rPr>
        <w:t>5</w:t>
      </w:r>
      <w:r>
        <w:rPr>
          <w:rFonts w:hint="default" w:ascii="Times New Roman" w:hAnsi="Times New Roman" w:cs="Times New Roman" w:eastAsiaTheme="minorEastAsia"/>
          <w:sz w:val="24"/>
          <w:szCs w:val="24"/>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张馨月,</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闫倩楠,</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杨泽豪,</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等. 虾青素鸡蛋的营养活性及风味研究[J]. 轻工学报,</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2025,</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40(1):</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41-48.</w:t>
      </w:r>
    </w:p>
    <w:p w14:paraId="7489B6EA">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ZHANG X Y,</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YAN Q N,</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YANG Z H,</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et al. Study on the nutritional activity and flavor of astaxanthin eggs[J].</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Journal of Light Industry,</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2025,</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40(1):</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41-48.</w:t>
      </w:r>
    </w:p>
    <w:p w14:paraId="16F4178A">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w:t>
      </w:r>
      <w:r>
        <w:rPr>
          <w:rFonts w:hint="eastAsia" w:ascii="Times New Roman" w:hAnsi="Times New Roman" w:cs="Times New Roman"/>
          <w:sz w:val="24"/>
          <w:szCs w:val="24"/>
          <w:lang w:val="en-US" w:eastAsia="zh-CN"/>
        </w:rPr>
        <w:t>6</w:t>
      </w:r>
      <w:r>
        <w:rPr>
          <w:rFonts w:hint="default" w:ascii="Times New Roman" w:hAnsi="Times New Roman" w:cs="Times New Roman" w:eastAsiaTheme="minorEastAsia"/>
          <w:sz w:val="24"/>
          <w:szCs w:val="24"/>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郭水欢,</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袁思洁,</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郭楠楠,</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等. 发光二极管调控芽苗菜品质的研究进展[J]. 轻工学报,</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2025,</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40(1):</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49-57.</w:t>
      </w:r>
    </w:p>
    <w:p w14:paraId="4D6FEEEA">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GUO S H,</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YUAN S J,</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GUO N N,</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et al. Research progress on the regulatory effect of light emitting diode on quality of microgreens[J]. Journal of Light Industry,</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2025,</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40(1):</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49-57.</w:t>
      </w:r>
    </w:p>
    <w:p w14:paraId="493E909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b/>
          <w:bCs/>
          <w:sz w:val="32"/>
          <w:szCs w:val="32"/>
          <w:lang w:val="en-US" w:eastAsia="zh-CN"/>
        </w:rPr>
      </w:pPr>
      <w:r>
        <w:rPr>
          <w:rFonts w:hint="default" w:ascii="Times New Roman" w:hAnsi="Times New Roman" w:cs="Times New Roman" w:eastAsiaTheme="minorEastAsia"/>
          <w:b/>
          <w:bCs/>
          <w:sz w:val="32"/>
          <w:szCs w:val="32"/>
          <w:lang w:val="en-US" w:eastAsia="zh-CN"/>
        </w:rPr>
        <w:t>第</w:t>
      </w:r>
      <w:r>
        <w:rPr>
          <w:rFonts w:hint="eastAsia" w:ascii="Times New Roman" w:hAnsi="Times New Roman" w:cs="Times New Roman"/>
          <w:b/>
          <w:bCs/>
          <w:sz w:val="32"/>
          <w:szCs w:val="32"/>
          <w:lang w:val="en-US" w:eastAsia="zh-CN"/>
        </w:rPr>
        <w:t>2</w:t>
      </w:r>
      <w:r>
        <w:rPr>
          <w:rFonts w:hint="default" w:ascii="Times New Roman" w:hAnsi="Times New Roman" w:cs="Times New Roman" w:eastAsiaTheme="minorEastAsia"/>
          <w:b/>
          <w:bCs/>
          <w:sz w:val="32"/>
          <w:szCs w:val="32"/>
          <w:lang w:val="en-US" w:eastAsia="zh-CN"/>
        </w:rPr>
        <w:t>期</w:t>
      </w:r>
    </w:p>
    <w:p w14:paraId="505AF33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b/>
          <w:bCs/>
          <w:sz w:val="32"/>
          <w:szCs w:val="32"/>
          <w:lang w:val="en-US" w:eastAsia="zh-CN"/>
        </w:rPr>
      </w:pPr>
      <w:r>
        <w:rPr>
          <w:rFonts w:hint="default" w:ascii="Times New Roman" w:hAnsi="Times New Roman" w:cs="Times New Roman" w:eastAsiaTheme="minorEastAsia"/>
          <w:b/>
          <w:bCs/>
          <w:sz w:val="32"/>
          <w:szCs w:val="32"/>
          <w:lang w:val="en-US" w:eastAsia="zh-CN"/>
        </w:rPr>
        <w:t>食品</w:t>
      </w:r>
      <w:r>
        <w:rPr>
          <w:rFonts w:hint="eastAsia" w:ascii="Times New Roman" w:hAnsi="Times New Roman" w:cs="Times New Roman"/>
          <w:b/>
          <w:bCs/>
          <w:sz w:val="32"/>
          <w:szCs w:val="32"/>
          <w:lang w:val="en-US" w:eastAsia="zh-CN"/>
        </w:rPr>
        <w:t>发酵</w:t>
      </w:r>
      <w:r>
        <w:rPr>
          <w:rFonts w:hint="default" w:ascii="Times New Roman" w:hAnsi="Times New Roman" w:cs="Times New Roman" w:eastAsiaTheme="minorEastAsia"/>
          <w:b/>
          <w:bCs/>
          <w:sz w:val="32"/>
          <w:szCs w:val="32"/>
          <w:lang w:val="en-US" w:eastAsia="zh-CN"/>
        </w:rPr>
        <w:t>与</w:t>
      </w:r>
      <w:r>
        <w:rPr>
          <w:rFonts w:hint="eastAsia" w:ascii="Times New Roman" w:hAnsi="Times New Roman" w:cs="Times New Roman"/>
          <w:b/>
          <w:bCs/>
          <w:sz w:val="32"/>
          <w:szCs w:val="32"/>
          <w:lang w:val="en-US" w:eastAsia="zh-CN"/>
        </w:rPr>
        <w:t>酿造</w:t>
      </w:r>
    </w:p>
    <w:p w14:paraId="5DB6728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杨靖,</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刘广昊,</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王琼波,</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等.</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微生物发酵开发杏果渣香料的研究[J].</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轻工学报,</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2025,</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40(2):</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1-12.</w:t>
      </w:r>
    </w:p>
    <w:p w14:paraId="5B12ED9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YANG J,</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LIU G H,</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WANG Q B,</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et al.</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Development of apricot pomace flavoring by microbial fermentation[J].</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Journal of Light Industry,</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2025,</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40(2):</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1-12.</w:t>
      </w:r>
    </w:p>
    <w:p w14:paraId="0BBEA54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w:t>
      </w:r>
      <w:r>
        <w:rPr>
          <w:rFonts w:hint="eastAsia" w:ascii="Times New Roman" w:hAnsi="Times New Roman" w:cs="Times New Roman"/>
          <w:sz w:val="24"/>
          <w:szCs w:val="24"/>
          <w:lang w:val="en-US" w:eastAsia="zh-CN"/>
        </w:rPr>
        <w:t>2</w:t>
      </w:r>
      <w:r>
        <w:rPr>
          <w:rFonts w:hint="default" w:ascii="Times New Roman" w:hAnsi="Times New Roman" w:cs="Times New Roman" w:eastAsiaTheme="minorEastAsia"/>
          <w:sz w:val="24"/>
          <w:szCs w:val="24"/>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张丽华,</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陈云莉,</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石勇,</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等.</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植物乳杆菌发酵对红枣汁挥发性香气成分的影响[J].</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轻工学报,</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2025,</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40(2):</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13-22.</w:t>
      </w:r>
    </w:p>
    <w:p w14:paraId="39B8BB5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ZHANG L H,</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CHEN Y L,</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SHI Y,</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et al.</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 xml:space="preserve">Effects of </w:t>
      </w:r>
      <w:r>
        <w:rPr>
          <w:rFonts w:hint="default" w:ascii="Times New Roman" w:hAnsi="Times New Roman" w:cs="Times New Roman" w:eastAsiaTheme="minorEastAsia"/>
          <w:i/>
          <w:iCs/>
          <w:sz w:val="24"/>
          <w:szCs w:val="24"/>
        </w:rPr>
        <w:t>Lactobacillus plantarum</w:t>
      </w:r>
      <w:r>
        <w:rPr>
          <w:rFonts w:hint="default" w:ascii="Times New Roman" w:hAnsi="Times New Roman" w:cs="Times New Roman" w:eastAsiaTheme="minorEastAsia"/>
          <w:sz w:val="24"/>
          <w:szCs w:val="24"/>
        </w:rPr>
        <w:t xml:space="preserve"> fermentation on volatile aroma components of jujube juice[J].</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Journal of Light Industry,</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2025,</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40(2):</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13-22.</w:t>
      </w:r>
    </w:p>
    <w:p w14:paraId="39683BD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3</w:t>
      </w: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李真,</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张钰,</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蔡杰,</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等.</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燕麦</w:t>
      </w:r>
      <w:r>
        <w:rPr>
          <w:rFonts w:hint="default" w:ascii="Times New Roman" w:hAnsi="Times New Roman" w:cs="Times New Roman" w:eastAsiaTheme="minorEastAsia"/>
          <w:i/>
          <w:iCs/>
          <w:sz w:val="24"/>
          <w:szCs w:val="24"/>
          <w:lang w:val="en-US" w:eastAsia="zh-CN"/>
        </w:rPr>
        <w:t>β</w:t>
      </w:r>
      <w:r>
        <w:rPr>
          <w:rFonts w:hint="eastAsia" w:ascii="Times New Roman" w:hAnsi="Times New Roman" w:cs="Times New Roman" w:eastAsiaTheme="minorEastAsia"/>
          <w:sz w:val="24"/>
          <w:szCs w:val="24"/>
          <w:lang w:val="en-US" w:eastAsia="zh-CN"/>
        </w:rPr>
        <w:t>-葡聚糖对凝固型酸奶发酵特性及贮藏品质的影响[J].</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轻工学报,</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40(2):</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23-30.</w:t>
      </w:r>
    </w:p>
    <w:p w14:paraId="30A191F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LI Z,</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ZHANG Y,</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CAI J,</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et al.</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 xml:space="preserve">Effect of oat </w:t>
      </w:r>
      <w:r>
        <w:rPr>
          <w:rFonts w:hint="default" w:ascii="Times New Roman" w:hAnsi="Times New Roman" w:cs="Times New Roman" w:eastAsiaTheme="minorEastAsia"/>
          <w:i/>
          <w:iCs/>
          <w:sz w:val="24"/>
          <w:szCs w:val="24"/>
          <w:lang w:val="en-US" w:eastAsia="zh-CN"/>
        </w:rPr>
        <w:t>β</w:t>
      </w:r>
      <w:r>
        <w:rPr>
          <w:rFonts w:hint="eastAsia" w:ascii="Times New Roman" w:hAnsi="Times New Roman" w:cs="Times New Roman" w:eastAsiaTheme="minorEastAsia"/>
          <w:sz w:val="24"/>
          <w:szCs w:val="24"/>
          <w:lang w:val="en-US" w:eastAsia="zh-CN"/>
        </w:rPr>
        <w:t>-glucan on fermentation characteristics and storage quality of set yogurt[J].</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Journal of Light Industry,</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40(2):</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23-30.</w:t>
      </w:r>
    </w:p>
    <w:p w14:paraId="4A7DDD3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4</w:t>
      </w: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李亚萍,</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乔海军,</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贾志龙,</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等.</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基于宏基因组学技术的天祝藏酒大曲微生物群落多样性及功能解析[J].</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轻工学报,</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40(2):</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31-40.</w:t>
      </w:r>
    </w:p>
    <w:p w14:paraId="2F1FB5AB">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jc w:val="both"/>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LI Y P,</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QIAO H J,</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JIA Z L,</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et al.</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Analysis of microbial community diversity and function of Tianzhu Tibetan-flavor</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Daqu based on</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metagenomic technology[J].</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Journal of Light Industry,</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40(2):</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31-40.</w:t>
      </w:r>
    </w:p>
    <w:p w14:paraId="1FF146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5</w:t>
      </w: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邸子清,</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齐贺,</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洪青平,</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等.</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黄米黏豆包优良乳酸菌发酵剂的筛选与应用[J].</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轻工学报,</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40(2):</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41-50.</w:t>
      </w:r>
    </w:p>
    <w:p w14:paraId="48C165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DI Z</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Q,</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QI</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H,</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HONG</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Q</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P,</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et al. Screening and application of lactic acidbacteria starter fromprosomillet</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Niandoubao[J]. Journal ofLight Industry,</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40(2):</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41-50.</w:t>
      </w:r>
    </w:p>
    <w:p w14:paraId="76F5E72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b/>
          <w:bCs/>
          <w:sz w:val="32"/>
          <w:szCs w:val="32"/>
          <w:lang w:val="en-US" w:eastAsia="zh-CN"/>
        </w:rPr>
      </w:pPr>
      <w:r>
        <w:rPr>
          <w:rFonts w:hint="eastAsia" w:ascii="Times New Roman" w:hAnsi="Times New Roman" w:cs="Times New Roman"/>
          <w:b/>
          <w:bCs/>
          <w:sz w:val="32"/>
          <w:szCs w:val="32"/>
          <w:lang w:val="en-US" w:eastAsia="zh-CN"/>
        </w:rPr>
        <w:t>食品分析检测与溯源</w:t>
      </w:r>
    </w:p>
    <w:p w14:paraId="3F3390F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6</w:t>
      </w: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范会平,</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杜朝炜,</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李真,</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等.</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基于近红外光谱技术的小麦专用粉品质特性快速检测研究[J].</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轻工学报,</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40(2):</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51-60.</w:t>
      </w:r>
    </w:p>
    <w:p w14:paraId="26BACD6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FAN H P,</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DU Z W,</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LI Z,</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et al.</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Rapid detection of wheat special flour quality characteristics based on near</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infrared spectroscopy technology[J].</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Journal of Light Industry,</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40(2):</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51-60.</w:t>
      </w:r>
    </w:p>
    <w:p w14:paraId="22FE30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kern w:val="2"/>
          <w:sz w:val="24"/>
          <w:szCs w:val="24"/>
          <w:lang w:val="en-US" w:eastAsia="zh-CN" w:bidi="ar-SA"/>
        </w:rPr>
        <w:t>[</w:t>
      </w:r>
      <w:r>
        <w:rPr>
          <w:rFonts w:hint="eastAsia" w:ascii="Times New Roman" w:hAnsi="Times New Roman" w:cs="Times New Roman"/>
          <w:kern w:val="2"/>
          <w:sz w:val="24"/>
          <w:szCs w:val="24"/>
          <w:lang w:val="en-US" w:eastAsia="zh-CN" w:bidi="ar-SA"/>
        </w:rPr>
        <w:t>7</w:t>
      </w:r>
      <w:r>
        <w:rPr>
          <w:rFonts w:hint="eastAsia" w:ascii="Times New Roman" w:hAnsi="Times New Roman" w:cs="Times New Roman" w:eastAsiaTheme="minorEastAsia"/>
          <w:kern w:val="2"/>
          <w:sz w:val="24"/>
          <w:szCs w:val="24"/>
          <w:lang w:val="en-US" w:eastAsia="zh-CN" w:bidi="ar-SA"/>
        </w:rPr>
        <w:t>]</w:t>
      </w:r>
      <w:r>
        <w:rPr>
          <w:rFonts w:hint="eastAsia" w:ascii="Times New Roman" w:hAnsi="Times New Roman" w:cs="Times New Roman"/>
          <w:kern w:val="2"/>
          <w:sz w:val="24"/>
          <w:szCs w:val="24"/>
          <w:lang w:val="en-US" w:eastAsia="zh-CN" w:bidi="ar-SA"/>
        </w:rPr>
        <w:t xml:space="preserve"> </w:t>
      </w:r>
      <w:r>
        <w:rPr>
          <w:rFonts w:hint="eastAsia" w:ascii="Times New Roman" w:hAnsi="Times New Roman" w:cs="Times New Roman" w:eastAsiaTheme="minorEastAsia"/>
          <w:sz w:val="24"/>
          <w:szCs w:val="24"/>
          <w:lang w:val="en-US" w:eastAsia="zh-CN"/>
        </w:rPr>
        <w:t>刘亚群,</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陈良辉,</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张泽坤,</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等.</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不同马尾松松针提取液的成分分析与抗氧化活性研究[J].</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轻工学报,</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2025, 40(2):</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61-71.</w:t>
      </w:r>
    </w:p>
    <w:p w14:paraId="6F7E2B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LIU Y Q,</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CHEN L H,</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ZHANG Z K,</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 xml:space="preserve">et al.Analysis and antioxidant activity study of different extraction liquid from </w:t>
      </w:r>
      <w:r>
        <w:rPr>
          <w:rFonts w:hint="eastAsia" w:ascii="Times New Roman" w:hAnsi="Times New Roman" w:cs="Times New Roman" w:eastAsiaTheme="minorEastAsia"/>
          <w:i/>
          <w:iCs/>
          <w:sz w:val="24"/>
          <w:szCs w:val="24"/>
          <w:lang w:val="en-US" w:eastAsia="zh-CN"/>
        </w:rPr>
        <w:t>Pinus massoniana</w:t>
      </w:r>
      <w:r>
        <w:rPr>
          <w:rFonts w:hint="eastAsia" w:ascii="Times New Roman" w:hAnsi="Times New Roman" w:cs="Times New Roman" w:eastAsiaTheme="minorEastAsia"/>
          <w:sz w:val="24"/>
          <w:szCs w:val="24"/>
          <w:lang w:val="en-US" w:eastAsia="zh-CN"/>
        </w:rPr>
        <w:t xml:space="preserve"> needles[J]. Journal of Light Industry,</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40(2):</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61-71.</w:t>
      </w:r>
    </w:p>
    <w:p w14:paraId="0661BE5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8</w:t>
      </w: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李浩佳,</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贺诗华,</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曹艺泽,等. 以碳量子点为荧光信号的生物传感器构建及其在金银花Pb</w:t>
      </w:r>
      <w:r>
        <w:rPr>
          <w:rFonts w:hint="eastAsia" w:ascii="Times New Roman" w:hAnsi="Times New Roman" w:cs="Times New Roman" w:eastAsiaTheme="minorEastAsia"/>
          <w:sz w:val="24"/>
          <w:szCs w:val="24"/>
          <w:vertAlign w:val="superscript"/>
          <w:lang w:val="en-US" w:eastAsia="zh-CN"/>
        </w:rPr>
        <w:t>2+</w:t>
      </w:r>
      <w:r>
        <w:rPr>
          <w:rFonts w:hint="eastAsia" w:ascii="Times New Roman" w:hAnsi="Times New Roman" w:cs="Times New Roman" w:eastAsiaTheme="minorEastAsia"/>
          <w:sz w:val="24"/>
          <w:szCs w:val="24"/>
          <w:lang w:val="en-US" w:eastAsia="zh-CN"/>
        </w:rPr>
        <w:t>检测中的应用[J].</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轻工学报,</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40(2):</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72-79.</w:t>
      </w:r>
    </w:p>
    <w:p w14:paraId="253005F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LI H J,</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HE S H,</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CAO Y Z,</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et al. The construction of biosensor with carbon quantum dots as fluorescence signal and its application in detecting Pb</w:t>
      </w:r>
      <w:r>
        <w:rPr>
          <w:rFonts w:hint="eastAsia" w:ascii="Times New Roman" w:hAnsi="Times New Roman" w:cs="Times New Roman" w:eastAsiaTheme="minorEastAsia"/>
          <w:sz w:val="24"/>
          <w:szCs w:val="24"/>
          <w:vertAlign w:val="superscript"/>
          <w:lang w:val="en-US" w:eastAsia="zh-CN"/>
        </w:rPr>
        <w:t>2+</w:t>
      </w:r>
      <w:r>
        <w:rPr>
          <w:rFonts w:hint="eastAsia" w:ascii="Times New Roman" w:hAnsi="Times New Roman" w:cs="Times New Roman" w:eastAsiaTheme="minorEastAsia"/>
          <w:sz w:val="24"/>
          <w:szCs w:val="24"/>
          <w:lang w:val="en-US" w:eastAsia="zh-CN"/>
        </w:rPr>
        <w:t xml:space="preserve"> in honeysuckle[J]. Journal of Light Industry,</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40(2):</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72-79.</w:t>
      </w:r>
    </w:p>
    <w:p w14:paraId="32D2A62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b/>
          <w:bCs/>
          <w:sz w:val="32"/>
          <w:szCs w:val="32"/>
          <w:lang w:val="en-US" w:eastAsia="zh-CN"/>
        </w:rPr>
      </w:pPr>
      <w:r>
        <w:rPr>
          <w:rFonts w:hint="default" w:ascii="Times New Roman" w:hAnsi="Times New Roman" w:cs="Times New Roman" w:eastAsiaTheme="minorEastAsia"/>
          <w:b/>
          <w:bCs/>
          <w:sz w:val="32"/>
          <w:szCs w:val="32"/>
          <w:lang w:val="en-US" w:eastAsia="zh-CN"/>
        </w:rPr>
        <w:t>第</w:t>
      </w:r>
      <w:r>
        <w:rPr>
          <w:rFonts w:hint="eastAsia" w:ascii="Times New Roman" w:hAnsi="Times New Roman" w:cs="Times New Roman"/>
          <w:b/>
          <w:bCs/>
          <w:sz w:val="32"/>
          <w:szCs w:val="32"/>
          <w:lang w:val="en-US" w:eastAsia="zh-CN"/>
        </w:rPr>
        <w:t>3</w:t>
      </w:r>
      <w:r>
        <w:rPr>
          <w:rFonts w:hint="default" w:ascii="Times New Roman" w:hAnsi="Times New Roman" w:cs="Times New Roman" w:eastAsiaTheme="minorEastAsia"/>
          <w:b/>
          <w:bCs/>
          <w:sz w:val="32"/>
          <w:szCs w:val="32"/>
          <w:lang w:val="en-US" w:eastAsia="zh-CN"/>
        </w:rPr>
        <w:t>期</w:t>
      </w:r>
    </w:p>
    <w:p w14:paraId="3ED068F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b/>
          <w:bCs/>
          <w:sz w:val="32"/>
          <w:szCs w:val="32"/>
          <w:lang w:val="en-US" w:eastAsia="zh-CN"/>
        </w:rPr>
      </w:pPr>
      <w:r>
        <w:rPr>
          <w:rFonts w:hint="default" w:ascii="Times New Roman" w:hAnsi="Times New Roman" w:cs="Times New Roman" w:eastAsiaTheme="minorEastAsia"/>
          <w:b/>
          <w:bCs/>
          <w:sz w:val="32"/>
          <w:szCs w:val="32"/>
          <w:lang w:val="en-US" w:eastAsia="zh-CN"/>
        </w:rPr>
        <w:t>食品</w:t>
      </w:r>
      <w:r>
        <w:rPr>
          <w:rFonts w:hint="eastAsia" w:ascii="Times New Roman" w:hAnsi="Times New Roman" w:cs="Times New Roman"/>
          <w:b/>
          <w:bCs/>
          <w:sz w:val="32"/>
          <w:szCs w:val="32"/>
          <w:lang w:val="en-US" w:eastAsia="zh-CN"/>
        </w:rPr>
        <w:t>贮藏</w:t>
      </w:r>
      <w:r>
        <w:rPr>
          <w:rFonts w:hint="default" w:ascii="Times New Roman" w:hAnsi="Times New Roman" w:cs="Times New Roman" w:eastAsiaTheme="minorEastAsia"/>
          <w:b/>
          <w:bCs/>
          <w:sz w:val="32"/>
          <w:szCs w:val="32"/>
          <w:lang w:val="en-US" w:eastAsia="zh-CN"/>
        </w:rPr>
        <w:t>与</w:t>
      </w:r>
      <w:r>
        <w:rPr>
          <w:rFonts w:hint="eastAsia" w:ascii="Times New Roman" w:hAnsi="Times New Roman" w:cs="Times New Roman"/>
          <w:b/>
          <w:bCs/>
          <w:sz w:val="32"/>
          <w:szCs w:val="32"/>
          <w:lang w:val="en-US" w:eastAsia="zh-CN"/>
        </w:rPr>
        <w:t>保鲜</w:t>
      </w:r>
    </w:p>
    <w:p w14:paraId="257395D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1</w:t>
      </w: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李欣蔚,</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高香兰,</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邓微,</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等.</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基于高通量测序的实仓不同点位稻谷的理化性质及真菌群落结构差异比较[J].</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轻工学报,</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40(3):</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1-9.</w:t>
      </w:r>
    </w:p>
    <w:p w14:paraId="369B5D1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LI X W,</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GAO X L,</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DENG W,</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et al.</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Comparison of differences in physicochemical properties and fungal community structure of paddy at different positions in real warehouses using high-throughput sequencing[J].</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Journal of Light Industry,</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40(3):</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1-9.</w:t>
      </w:r>
    </w:p>
    <w:p w14:paraId="3C0D65C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2</w:t>
      </w: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杨焕彬,</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曾庆培,</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佘艺敏,</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等.</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玉米醇溶蛋白/姜黄素/曲酸复合膜对冷藏鸡肉保鲜效果的影响[J].</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轻工学报,</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40(3):</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10-18.</w:t>
      </w:r>
    </w:p>
    <w:p w14:paraId="0B8D58B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YANG H B,</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ZENG Q P,</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SHE Y M,</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et al.</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Effect of zein/curcumin/kojic acid composite film on the preservation of refrigerated chicken[J].</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Journal of Light Industry,</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40(3):</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10-18.</w:t>
      </w:r>
    </w:p>
    <w:p w14:paraId="17D2AA3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3</w:t>
      </w: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杨怡静,</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张佳雯,</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林少玲,</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等.</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姜黄素介导下声光动力联合处理对百香果汁贮藏品质的影响[J].</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轻工学报,</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40(3):</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19-27.</w:t>
      </w:r>
    </w:p>
    <w:p w14:paraId="7A7F8B3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YANG Y J,</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ZHANG J W,</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LIN S L,</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et al.</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The influence of curcumin-mediated sono-photodynamic treatment on the storage quality of passion fruit juice[J].</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Journal of Light Industry,</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40(3):</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19-27.</w:t>
      </w:r>
    </w:p>
    <w:p w14:paraId="50287C2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b/>
          <w:bCs/>
          <w:sz w:val="32"/>
          <w:szCs w:val="32"/>
          <w:lang w:val="en-US" w:eastAsia="zh-CN"/>
        </w:rPr>
        <w:t>食品</w:t>
      </w:r>
      <w:r>
        <w:rPr>
          <w:rFonts w:hint="eastAsia" w:ascii="Times New Roman" w:hAnsi="Times New Roman" w:cs="Times New Roman"/>
          <w:b/>
          <w:bCs/>
          <w:sz w:val="32"/>
          <w:szCs w:val="32"/>
          <w:lang w:val="en-US" w:eastAsia="zh-CN"/>
        </w:rPr>
        <w:t>加工</w:t>
      </w:r>
      <w:r>
        <w:rPr>
          <w:rFonts w:hint="default" w:ascii="Times New Roman" w:hAnsi="Times New Roman" w:cs="Times New Roman" w:eastAsiaTheme="minorEastAsia"/>
          <w:b/>
          <w:bCs/>
          <w:sz w:val="32"/>
          <w:szCs w:val="32"/>
          <w:lang w:val="en-US" w:eastAsia="zh-CN"/>
        </w:rPr>
        <w:t>与</w:t>
      </w:r>
      <w:r>
        <w:rPr>
          <w:rFonts w:hint="eastAsia" w:ascii="Times New Roman" w:hAnsi="Times New Roman" w:cs="Times New Roman"/>
          <w:b/>
          <w:bCs/>
          <w:sz w:val="32"/>
          <w:szCs w:val="32"/>
          <w:lang w:val="en-US" w:eastAsia="zh-CN"/>
        </w:rPr>
        <w:t>技术</w:t>
      </w:r>
    </w:p>
    <w:p w14:paraId="1345306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4</w:t>
      </w: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望运滔,</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郭秀琴,</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王昱,</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等.</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甲壳素颗粒与原花青素协同改善低盐条件下肌原纤维蛋白乳液凝胶的凝胶特性研究[J].</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轻工学报,</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40(3):</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28-37.</w:t>
      </w:r>
    </w:p>
    <w:p w14:paraId="4305018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WANG Y T,</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GUO X Q,</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WANG Y,</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et al.</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Synergistic effect of chitin particles and proanthocyanidins in improving the gel properties of myofibrillar protein emulsion gels under low salt conditions[J]. Journal of Light Industry,</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40(3):</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28-37.</w:t>
      </w:r>
    </w:p>
    <w:p w14:paraId="49C44A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5</w:t>
      </w: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李梦晓,</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刘成洋,</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张玲,</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等.</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豌豆-燕麦复合蛋白凝胶制备及配方优化研究[J].</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轻工学报,</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40(3):</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38</w:t>
      </w:r>
      <w:r>
        <w:rPr>
          <w:rFonts w:hint="eastAsia" w:ascii="Times New Roman" w:hAnsi="Times New Roman" w:cs="Times New Roman"/>
          <w:sz w:val="24"/>
          <w:szCs w:val="24"/>
          <w:lang w:val="en-US" w:eastAsia="zh-CN"/>
        </w:rPr>
        <w:t>-</w:t>
      </w:r>
      <w:r>
        <w:rPr>
          <w:rFonts w:hint="eastAsia" w:ascii="Times New Roman" w:hAnsi="Times New Roman" w:cs="Times New Roman" w:eastAsiaTheme="minorEastAsia"/>
          <w:sz w:val="24"/>
          <w:szCs w:val="24"/>
          <w:lang w:val="en-US" w:eastAsia="zh-CN"/>
        </w:rPr>
        <w:t>45,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55.</w:t>
      </w:r>
    </w:p>
    <w:p w14:paraId="594BC05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LI M X,</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LIU C Y,</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ZHANG L,</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et al. Investigation of the preparation and formula optimization of pea-oat complex protein gel[J].</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Journal of Light Industry,</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40(3):</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38-45,55.</w:t>
      </w:r>
    </w:p>
    <w:p w14:paraId="30AE61D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6</w:t>
      </w: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成晓宁,</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张焯,</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赵亚,</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等.</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罗氏沼虾虾仁介电特性变化规律研究[J].</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轻工学报,</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40(3):</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46-55.</w:t>
      </w:r>
    </w:p>
    <w:p w14:paraId="7BDA780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CHENG X N,</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ZHANG Z,</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ZHAO Y,</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et al.</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 xml:space="preserve">The variation of dielectric properties of </w:t>
      </w:r>
      <w:r>
        <w:rPr>
          <w:rFonts w:hint="eastAsia" w:ascii="Times New Roman" w:hAnsi="Times New Roman" w:cs="Times New Roman" w:eastAsiaTheme="minorEastAsia"/>
          <w:i/>
          <w:iCs/>
          <w:sz w:val="24"/>
          <w:szCs w:val="24"/>
          <w:lang w:val="en-US" w:eastAsia="zh-CN"/>
        </w:rPr>
        <w:t>Macrobrachium rosenbergii</w:t>
      </w:r>
      <w:r>
        <w:rPr>
          <w:rFonts w:hint="eastAsia" w:ascii="Times New Roman" w:hAnsi="Times New Roman" w:cs="Times New Roman" w:eastAsiaTheme="minorEastAsia"/>
          <w:sz w:val="24"/>
          <w:szCs w:val="24"/>
          <w:lang w:val="en-US" w:eastAsia="zh-CN"/>
        </w:rPr>
        <w:t xml:space="preserve"> meat[J].</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Journal of Light Industry,</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40(3):</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46-55.</w:t>
      </w:r>
    </w:p>
    <w:p w14:paraId="6C94509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b/>
          <w:bCs/>
          <w:sz w:val="32"/>
          <w:szCs w:val="32"/>
          <w:lang w:val="en-US" w:eastAsia="zh-CN"/>
        </w:rPr>
      </w:pPr>
      <w:r>
        <w:rPr>
          <w:rFonts w:hint="default" w:ascii="Times New Roman" w:hAnsi="Times New Roman" w:cs="Times New Roman" w:eastAsiaTheme="minorEastAsia"/>
          <w:b/>
          <w:bCs/>
          <w:sz w:val="32"/>
          <w:szCs w:val="32"/>
          <w:lang w:val="en-US" w:eastAsia="zh-CN"/>
        </w:rPr>
        <w:t>第</w:t>
      </w:r>
      <w:r>
        <w:rPr>
          <w:rFonts w:hint="eastAsia" w:ascii="Times New Roman" w:hAnsi="Times New Roman" w:cs="Times New Roman"/>
          <w:b/>
          <w:bCs/>
          <w:sz w:val="32"/>
          <w:szCs w:val="32"/>
          <w:lang w:val="en-US" w:eastAsia="zh-CN"/>
        </w:rPr>
        <w:t>4</w:t>
      </w:r>
      <w:r>
        <w:rPr>
          <w:rFonts w:hint="default" w:ascii="Times New Roman" w:hAnsi="Times New Roman" w:cs="Times New Roman" w:eastAsiaTheme="minorEastAsia"/>
          <w:b/>
          <w:bCs/>
          <w:sz w:val="32"/>
          <w:szCs w:val="32"/>
          <w:lang w:val="en-US" w:eastAsia="zh-CN"/>
        </w:rPr>
        <w:t>期</w:t>
      </w:r>
    </w:p>
    <w:p w14:paraId="21CCE07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b/>
          <w:bCs/>
          <w:sz w:val="32"/>
          <w:szCs w:val="32"/>
          <w:lang w:val="en-US" w:eastAsia="zh-CN"/>
        </w:rPr>
      </w:pPr>
      <w:r>
        <w:rPr>
          <w:rFonts w:hint="eastAsia" w:ascii="Times New Roman" w:hAnsi="Times New Roman" w:cs="Times New Roman"/>
          <w:b/>
          <w:bCs/>
          <w:sz w:val="32"/>
          <w:szCs w:val="32"/>
          <w:lang w:val="en-US" w:eastAsia="zh-CN"/>
        </w:rPr>
        <w:t>食品活性成分及功能</w:t>
      </w:r>
    </w:p>
    <w:p w14:paraId="6B17EB8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1</w:t>
      </w: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 xml:space="preserve"> 杨鹏飞, 吴薇, 孙海峰, 等. 基于GC-MS结合多元统计的2种工艺提取脐橙挥发性成分差异分析[J]. 轻工学报, 2025, 40(4): 1-9.</w:t>
      </w:r>
    </w:p>
    <w:p w14:paraId="2003212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YANG P F, WU W, SUN H F, et al. Analysis of the differences in volatile components of navel oranges extracted by two processes based on GC-MS combined with multivariate statistics[J]. Journal of Light Industry, 2025, 40(4): 1-9.</w:t>
      </w:r>
    </w:p>
    <w:p w14:paraId="6F6C8D1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2</w:t>
      </w: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 xml:space="preserve"> 蒋纬, 胡颖, 朱振元. 阳荷多糖提取工艺优化及其生物活性研究[J]. 轻工学报, 2025, 40(4): 10-19.</w:t>
      </w:r>
    </w:p>
    <w:p w14:paraId="21A36D4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JIANG W, HU Y, ZHU Z Y. Optimization of extraction process and evaluation of biological activities of polysaccharides from </w:t>
      </w:r>
      <w:r>
        <w:rPr>
          <w:rFonts w:hint="eastAsia" w:ascii="Times New Roman" w:hAnsi="Times New Roman" w:cs="Times New Roman"/>
          <w:i/>
          <w:iCs/>
          <w:sz w:val="24"/>
          <w:szCs w:val="24"/>
          <w:lang w:val="en-US" w:eastAsia="zh-CN"/>
        </w:rPr>
        <w:t>Zingiber striolatum</w:t>
      </w:r>
      <w:r>
        <w:rPr>
          <w:rFonts w:hint="eastAsia" w:ascii="Times New Roman" w:hAnsi="Times New Roman" w:cs="Times New Roman"/>
          <w:sz w:val="24"/>
          <w:szCs w:val="24"/>
          <w:lang w:val="en-US" w:eastAsia="zh-CN"/>
        </w:rPr>
        <w:t>[J]. Journal of Light Industry, 2025, 40(4): 10-19.</w:t>
      </w:r>
    </w:p>
    <w:p w14:paraId="3BF70D7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3</w:t>
      </w: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 xml:space="preserve"> 徐愉聪, 何圣琪, 栾宏伟, 等. 硒代蛋氨酸对珍珠龙胆石斑鱼肌原纤维蛋白体外消化特性的影响[J]. 轻工学报, 2025, 40(4): 20-29.</w:t>
      </w:r>
    </w:p>
    <w:p w14:paraId="2AB4FC5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XU Y C, HE S Q, LUAN H W, et al. Effects of selenomethionine on the </w:t>
      </w:r>
      <w:r>
        <w:rPr>
          <w:rFonts w:hint="eastAsia" w:ascii="Times New Roman" w:hAnsi="Times New Roman" w:cs="Times New Roman"/>
          <w:i/>
          <w:iCs/>
          <w:sz w:val="24"/>
          <w:szCs w:val="24"/>
          <w:lang w:val="en-US" w:eastAsia="zh-CN"/>
        </w:rPr>
        <w:t>in vitro</w:t>
      </w:r>
      <w:r>
        <w:rPr>
          <w:rFonts w:hint="eastAsia" w:ascii="Times New Roman" w:hAnsi="Times New Roman" w:cs="Times New Roman"/>
          <w:sz w:val="24"/>
          <w:szCs w:val="24"/>
          <w:lang w:val="en-US" w:eastAsia="zh-CN"/>
        </w:rPr>
        <w:t xml:space="preserve"> digestibility of myofibrillar proteins in pearl gentian grouper[J]. Journal of Light Industry, 2025, 40(4): 20-29.</w:t>
      </w:r>
    </w:p>
    <w:p w14:paraId="7C9760B2">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雷月馨, 程张晨, 陈瑾, 等. 不同大麦多酚的抗氧化及降脂能力差异研究[J]. 轻工学报, 2025, 40(4): 30-40.</w:t>
      </w:r>
    </w:p>
    <w:p w14:paraId="3AE87BB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LEI Y X, CHENG Z C, CHEN J, et al. Study on the differences in antioxidant and lipid-lowering activities of different barley polyphenols[J]. Journal of Light Industry, 2025, 40(4): 30-40.</w:t>
      </w:r>
    </w:p>
    <w:p w14:paraId="2A63A3A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b/>
          <w:bCs/>
          <w:sz w:val="32"/>
          <w:szCs w:val="32"/>
          <w:lang w:val="en-US" w:eastAsia="zh-CN"/>
        </w:rPr>
        <w:t>食品</w:t>
      </w:r>
      <w:r>
        <w:rPr>
          <w:rFonts w:hint="eastAsia" w:ascii="Times New Roman" w:hAnsi="Times New Roman" w:cs="Times New Roman"/>
          <w:b/>
          <w:bCs/>
          <w:sz w:val="32"/>
          <w:szCs w:val="32"/>
          <w:lang w:val="en-US" w:eastAsia="zh-CN"/>
        </w:rPr>
        <w:t>加工</w:t>
      </w:r>
      <w:r>
        <w:rPr>
          <w:rFonts w:hint="default" w:ascii="Times New Roman" w:hAnsi="Times New Roman" w:cs="Times New Roman" w:eastAsiaTheme="minorEastAsia"/>
          <w:b/>
          <w:bCs/>
          <w:sz w:val="32"/>
          <w:szCs w:val="32"/>
          <w:lang w:val="en-US" w:eastAsia="zh-CN"/>
        </w:rPr>
        <w:t>与</w:t>
      </w:r>
      <w:r>
        <w:rPr>
          <w:rFonts w:hint="eastAsia" w:ascii="Times New Roman" w:hAnsi="Times New Roman" w:cs="Times New Roman"/>
          <w:b/>
          <w:bCs/>
          <w:sz w:val="32"/>
          <w:szCs w:val="32"/>
          <w:lang w:val="en-US" w:eastAsia="zh-CN"/>
        </w:rPr>
        <w:t>技术</w:t>
      </w:r>
    </w:p>
    <w:p w14:paraId="36A78AB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5</w:t>
      </w: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 xml:space="preserve"> 郭向阳, 王璐璐, 马景可, 等. 超声波降解多糖的作用表现、影响因素及机理研究进展[J]. 轻工学报, 2025, 40(4): 41-51.</w:t>
      </w:r>
    </w:p>
    <w:p w14:paraId="060324C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GUO X Y, WANG L L, MA J K, et al. Research progress on ultrasonic degradation of polysaccharides: Effects,influencing factors,and mechanisms[J]. Journal of Light Industry, 2025, 40(4): 41-51.</w:t>
      </w:r>
    </w:p>
    <w:p w14:paraId="6373A56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6</w:t>
      </w: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 xml:space="preserve"> 李文瀚, 刘紫韫, 姜瑜倩, 等. 臭氧处理对红灯樱桃保鲜效果的影响[J]. 轻工学报, 2025, 40(4): 52-59.</w:t>
      </w:r>
    </w:p>
    <w:p w14:paraId="3BBAAD4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LI W H, LIU Z Y, JIANG Y Q, et al. Effects of ozone treatment on the preservation of Hongdeng cherries[J]. Journal of Light Industry, 2025, 40(4): 52-59.</w:t>
      </w:r>
    </w:p>
    <w:p w14:paraId="299772C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7</w:t>
      </w: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 xml:space="preserve"> 苏盼盼, 乔靖玥, 张宇, 等. 面团发酵中淀粉水合能力变化对馒头品质的影响[J]. 轻工学报, 2025, 40(4): 60-68.</w:t>
      </w:r>
    </w:p>
    <w:p w14:paraId="7C5A89C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SU P P, QIAO J Y, ZHANG Y, et al. Effects of starch hydration dynamics during dough fermentation on steamed bread quality[J]. Journal of Light Industry, 2025, 40(4): 60-68.</w:t>
      </w:r>
    </w:p>
    <w:p w14:paraId="3D03516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b/>
          <w:bCs/>
          <w:sz w:val="32"/>
          <w:szCs w:val="32"/>
          <w:lang w:val="en-US" w:eastAsia="zh-CN"/>
        </w:rPr>
      </w:pPr>
      <w:r>
        <w:rPr>
          <w:rFonts w:hint="default" w:ascii="Times New Roman" w:hAnsi="Times New Roman" w:cs="Times New Roman" w:eastAsiaTheme="minorEastAsia"/>
          <w:b/>
          <w:bCs/>
          <w:sz w:val="32"/>
          <w:szCs w:val="32"/>
          <w:lang w:val="en-US" w:eastAsia="zh-CN"/>
        </w:rPr>
        <w:t>第</w:t>
      </w:r>
      <w:r>
        <w:rPr>
          <w:rFonts w:hint="eastAsia" w:ascii="Times New Roman" w:hAnsi="Times New Roman" w:cs="Times New Roman"/>
          <w:b/>
          <w:bCs/>
          <w:sz w:val="32"/>
          <w:szCs w:val="32"/>
          <w:lang w:val="en-US" w:eastAsia="zh-CN"/>
        </w:rPr>
        <w:t>5</w:t>
      </w:r>
      <w:r>
        <w:rPr>
          <w:rFonts w:hint="default" w:ascii="Times New Roman" w:hAnsi="Times New Roman" w:cs="Times New Roman" w:eastAsiaTheme="minorEastAsia"/>
          <w:b/>
          <w:bCs/>
          <w:sz w:val="32"/>
          <w:szCs w:val="32"/>
          <w:lang w:val="en-US" w:eastAsia="zh-CN"/>
        </w:rPr>
        <w:t>期</w:t>
      </w:r>
    </w:p>
    <w:p w14:paraId="548520A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b/>
          <w:bCs/>
          <w:sz w:val="32"/>
          <w:szCs w:val="32"/>
          <w:lang w:val="en-US" w:eastAsia="zh-CN"/>
        </w:rPr>
      </w:pPr>
      <w:r>
        <w:rPr>
          <w:rFonts w:hint="default" w:ascii="Times New Roman" w:hAnsi="Times New Roman" w:cs="Times New Roman" w:eastAsiaTheme="minorEastAsia"/>
          <w:b/>
          <w:bCs/>
          <w:sz w:val="32"/>
          <w:szCs w:val="32"/>
          <w:lang w:val="en-US" w:eastAsia="zh-CN"/>
        </w:rPr>
        <w:t>食品</w:t>
      </w:r>
      <w:r>
        <w:rPr>
          <w:rFonts w:hint="eastAsia" w:ascii="Times New Roman" w:hAnsi="Times New Roman" w:cs="Times New Roman"/>
          <w:b/>
          <w:bCs/>
          <w:sz w:val="32"/>
          <w:szCs w:val="32"/>
          <w:lang w:val="en-US" w:eastAsia="zh-CN"/>
        </w:rPr>
        <w:t>发酵与酿造</w:t>
      </w:r>
    </w:p>
    <w:p w14:paraId="538847E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eastAsiaTheme="minorEastAsia"/>
          <w:sz w:val="24"/>
          <w:szCs w:val="24"/>
          <w:lang w:val="en-US" w:eastAsia="zh-CN"/>
        </w:rPr>
        <w:t>[1]</w:t>
      </w:r>
      <w:r>
        <w:rPr>
          <w:rFonts w:hint="eastAsia" w:ascii="Times New Roman" w:hAnsi="Times New Roman" w:cs="Times New Roman"/>
          <w:sz w:val="24"/>
          <w:szCs w:val="24"/>
          <w:lang w:val="en-US" w:eastAsia="zh-CN"/>
        </w:rPr>
        <w:t xml:space="preserve"> 张丽华, 刘世豪, 石勇, 等. 超声波诱导植物乳杆菌对发酵红枣汁品质的影响[J]. 轻工学报, 2025, 40(5): 1-10.</w:t>
      </w:r>
    </w:p>
    <w:p w14:paraId="210794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ZHANG L H,</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LIU S H,</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SHI Y,</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et al.</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 xml:space="preserve">Effect of ultrasound-induced </w:t>
      </w:r>
      <w:r>
        <w:rPr>
          <w:rFonts w:hint="eastAsia" w:ascii="Times New Roman" w:hAnsi="Times New Roman" w:cs="Times New Roman" w:eastAsiaTheme="minorEastAsia"/>
          <w:i/>
          <w:iCs/>
          <w:sz w:val="24"/>
          <w:szCs w:val="24"/>
          <w:lang w:val="en-US" w:eastAsia="zh-CN"/>
        </w:rPr>
        <w:t>Lactobacillus plantarum</w:t>
      </w:r>
      <w:r>
        <w:rPr>
          <w:rFonts w:hint="eastAsia" w:ascii="Times New Roman" w:hAnsi="Times New Roman" w:cs="Times New Roman" w:eastAsiaTheme="minorEastAsia"/>
          <w:sz w:val="24"/>
          <w:szCs w:val="24"/>
          <w:lang w:val="en-US" w:eastAsia="zh-CN"/>
        </w:rPr>
        <w:t xml:space="preserve"> on the quality of fermented jujube juice[J]. Journal of Light Industry,</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40(5):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1-10.</w:t>
      </w:r>
    </w:p>
    <w:p w14:paraId="7900C0F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侯强川, 张田, 王俊麟, 等. 隆中对酒业不同颜色高温大曲风味品质和细菌多样性研究[J]. 轻工学报, 2025, 40(5): 11-19.</w:t>
      </w:r>
    </w:p>
    <w:p w14:paraId="03FB43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HOU Q C,</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ZHANG T,</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WANG J L,</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et al.</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Study on the flavor quality and bacterial diversity of high-temperature Daqu with different colors produced by Longzhongdui winery[J].</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Journal of Light Industry,</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40(5):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11-19.</w:t>
      </w:r>
    </w:p>
    <w:p w14:paraId="314289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 郑艺, 宋芳, 张一帆, 等. 基于常规理化分析和电子传感技术的低度海红果酒发酵过程中品质动态变化研究[J]. 轻工学报, 2025, 40(5): 20-28.</w:t>
      </w:r>
    </w:p>
    <w:p w14:paraId="3B8371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ZHENG Y,</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SONG F,</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ZHANG Y F,</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et al.</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Dynamic study on quality of low-alcohol Haihong fruit wine during fermentation based on conventional physicochemical analysis and electronic sensor technology[J].</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Journal of Light Industry,</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40(5):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20-28.</w:t>
      </w:r>
    </w:p>
    <w:p w14:paraId="7BBFD2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[4] 黄怡, 蔡文超, 余培荣, 等. 基于高通量测序和纯培养联用技术的药曲微生物多样性解析[J].轻工学报, 2025, 40(5): 29-36.</w:t>
      </w:r>
    </w:p>
    <w:p w14:paraId="3AD705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HUANG Y,</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CAI W C,</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YU P R,</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et al.</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Microbial diversity analysis of medicinal koji based on the combined techniques of high-throughput sequencing and pure culture[J].</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Journal of Light Industry,</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40(5):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29-36.</w:t>
      </w:r>
    </w:p>
    <w:p w14:paraId="4029C28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b/>
          <w:bCs/>
          <w:sz w:val="32"/>
          <w:szCs w:val="32"/>
          <w:lang w:val="en-US" w:eastAsia="zh-CN"/>
        </w:rPr>
      </w:pPr>
      <w:r>
        <w:rPr>
          <w:rFonts w:hint="eastAsia" w:ascii="Times New Roman" w:hAnsi="Times New Roman" w:cs="Times New Roman"/>
          <w:b/>
          <w:bCs/>
          <w:sz w:val="32"/>
          <w:szCs w:val="32"/>
          <w:lang w:val="en-US" w:eastAsia="zh-CN"/>
        </w:rPr>
        <w:t>生物工程</w:t>
      </w:r>
    </w:p>
    <w:p w14:paraId="4B190D0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孙新城, 杜月霞, 周军, 等. 噬菌体及其衍生物抗食源性致病菌生物被膜的研究进展[J]. 轻工学报, 2025, 40(5): 37-43,</w:t>
      </w:r>
      <w:r>
        <w:rPr>
          <w:rFonts w:hint="eastAsia" w:ascii="Times New Roman" w:hAnsi="Times New Roman" w:eastAsia="宋体" w:cs="Times New Roman"/>
          <w:b w:val="0"/>
          <w:bCs w:val="0"/>
          <w:sz w:val="24"/>
          <w:szCs w:val="24"/>
          <w:lang w:val="en-US" w:eastAsia="zh-CN"/>
        </w:rPr>
        <w:t xml:space="preserve"> </w:t>
      </w:r>
      <w:r>
        <w:rPr>
          <w:rFonts w:hint="default" w:ascii="Times New Roman" w:hAnsi="Times New Roman" w:eastAsia="宋体" w:cs="Times New Roman"/>
          <w:b w:val="0"/>
          <w:bCs w:val="0"/>
          <w:sz w:val="24"/>
          <w:szCs w:val="24"/>
          <w:lang w:val="en-US" w:eastAsia="zh-CN"/>
        </w:rPr>
        <w:t>54.</w:t>
      </w:r>
    </w:p>
    <w:p w14:paraId="468881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SUN X</w:t>
      </w:r>
      <w:r>
        <w:rPr>
          <w:rFonts w:hint="eastAsia" w:ascii="Times New Roman" w:hAnsi="Times New Roman" w:eastAsia="宋体" w:cs="Times New Roman"/>
          <w:b w:val="0"/>
          <w:bCs w:val="0"/>
          <w:sz w:val="24"/>
          <w:szCs w:val="24"/>
          <w:lang w:val="en-US" w:eastAsia="zh-CN"/>
        </w:rPr>
        <w:t xml:space="preserve"> C</w:t>
      </w:r>
      <w:r>
        <w:rPr>
          <w:rFonts w:hint="default" w:ascii="Times New Roman" w:hAnsi="Times New Roman" w:eastAsia="宋体" w:cs="Times New Roman"/>
          <w:b w:val="0"/>
          <w:bCs w:val="0"/>
          <w:sz w:val="24"/>
          <w:szCs w:val="24"/>
          <w:lang w:val="en-US" w:eastAsia="zh-CN"/>
        </w:rPr>
        <w:t>, DU Y</w:t>
      </w:r>
      <w:r>
        <w:rPr>
          <w:rFonts w:hint="eastAsia" w:ascii="Times New Roman" w:hAnsi="Times New Roman" w:eastAsia="宋体" w:cs="Times New Roman"/>
          <w:b w:val="0"/>
          <w:bCs w:val="0"/>
          <w:sz w:val="24"/>
          <w:szCs w:val="24"/>
          <w:lang w:val="en-US" w:eastAsia="zh-CN"/>
        </w:rPr>
        <w:t xml:space="preserve"> X</w:t>
      </w:r>
      <w:r>
        <w:rPr>
          <w:rFonts w:hint="default" w:ascii="Times New Roman" w:hAnsi="Times New Roman" w:eastAsia="宋体" w:cs="Times New Roman"/>
          <w:b w:val="0"/>
          <w:bCs w:val="0"/>
          <w:sz w:val="24"/>
          <w:szCs w:val="24"/>
          <w:lang w:val="en-US" w:eastAsia="zh-CN"/>
        </w:rPr>
        <w:t>, ZHOU J, et al. Research progress of bacteriophages and their derivatives against foodborne pathogens biofilms[J]. Journal of Light Industry, 2025, 40(5): 37-43,</w:t>
      </w:r>
      <w:r>
        <w:rPr>
          <w:rFonts w:hint="eastAsia" w:ascii="Times New Roman" w:hAnsi="Times New Roman" w:eastAsia="宋体" w:cs="Times New Roman"/>
          <w:b w:val="0"/>
          <w:bCs w:val="0"/>
          <w:sz w:val="24"/>
          <w:szCs w:val="24"/>
          <w:lang w:val="en-US" w:eastAsia="zh-CN"/>
        </w:rPr>
        <w:t xml:space="preserve"> </w:t>
      </w:r>
      <w:r>
        <w:rPr>
          <w:rFonts w:hint="default" w:ascii="Times New Roman" w:hAnsi="Times New Roman" w:eastAsia="宋体" w:cs="Times New Roman"/>
          <w:b w:val="0"/>
          <w:bCs w:val="0"/>
          <w:sz w:val="24"/>
          <w:szCs w:val="24"/>
          <w:lang w:val="en-US" w:eastAsia="zh-CN"/>
        </w:rPr>
        <w:t>54.</w:t>
      </w:r>
    </w:p>
    <w:p w14:paraId="7CDF0D5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贾晨阳, 张帆, 刘兰茜, 等. 一株高耐受粗甘油枯草芽孢杆菌的分子机制研究[J]. 轻工学报, 2025, 40(5): 44-54.</w:t>
      </w:r>
    </w:p>
    <w:p w14:paraId="40E5C6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JIA C Y, ZHANG F, LIU L X, et al. Investigation into the molecular mechanism of a </w:t>
      </w:r>
      <w:r>
        <w:rPr>
          <w:rFonts w:hint="eastAsia" w:ascii="Times New Roman" w:hAnsi="Times New Roman" w:cs="Times New Roman"/>
          <w:i/>
          <w:iCs/>
          <w:sz w:val="24"/>
          <w:szCs w:val="24"/>
          <w:lang w:val="en-US" w:eastAsia="zh-CN"/>
        </w:rPr>
        <w:t>Bacillus subtilis</w:t>
      </w:r>
      <w:r>
        <w:rPr>
          <w:rFonts w:hint="eastAsia" w:ascii="Times New Roman" w:hAnsi="Times New Roman" w:cs="Times New Roman"/>
          <w:sz w:val="24"/>
          <w:szCs w:val="24"/>
          <w:lang w:val="en-US" w:eastAsia="zh-CN"/>
        </w:rPr>
        <w:t xml:space="preserve"> strain exhibiting high tolerance to crude glycerol[J]. Journal of Light Industry, 2025, 40(5): 44-54.</w:t>
      </w:r>
    </w:p>
    <w:p w14:paraId="16D53A2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余梦雅, 郑敏, 刘海涓, 等. 不同应用环境下异质结纺织品抗菌性能的研究[J]. 轻工学报, 2025, 40(5): 55-63.</w:t>
      </w:r>
    </w:p>
    <w:p w14:paraId="5CDA04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YU M Y, ZHENG M, LIU H J,et al. Antimicrobial properties of heterojunction textiles in different application environments[J]. Journal of Light Industry, 2025, 40(5): 55-63.</w:t>
      </w:r>
    </w:p>
    <w:p w14:paraId="660A2DF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b/>
          <w:bCs/>
          <w:sz w:val="32"/>
          <w:szCs w:val="32"/>
          <w:lang w:val="en-US" w:eastAsia="zh-CN"/>
        </w:rPr>
      </w:pPr>
      <w:r>
        <w:rPr>
          <w:rFonts w:hint="default" w:ascii="Times New Roman" w:hAnsi="Times New Roman" w:cs="Times New Roman" w:eastAsiaTheme="minorEastAsia"/>
          <w:b/>
          <w:bCs/>
          <w:sz w:val="32"/>
          <w:szCs w:val="32"/>
          <w:lang w:val="en-US" w:eastAsia="zh-CN"/>
        </w:rPr>
        <w:t>第</w:t>
      </w:r>
      <w:r>
        <w:rPr>
          <w:rFonts w:hint="eastAsia" w:ascii="Times New Roman" w:hAnsi="Times New Roman" w:cs="Times New Roman"/>
          <w:b/>
          <w:bCs/>
          <w:sz w:val="32"/>
          <w:szCs w:val="32"/>
          <w:lang w:val="en-US" w:eastAsia="zh-CN"/>
        </w:rPr>
        <w:t>6</w:t>
      </w:r>
      <w:r>
        <w:rPr>
          <w:rFonts w:hint="default" w:ascii="Times New Roman" w:hAnsi="Times New Roman" w:cs="Times New Roman" w:eastAsiaTheme="minorEastAsia"/>
          <w:b/>
          <w:bCs/>
          <w:sz w:val="32"/>
          <w:szCs w:val="32"/>
          <w:lang w:val="en-US" w:eastAsia="zh-CN"/>
        </w:rPr>
        <w:t>期</w:t>
      </w:r>
    </w:p>
    <w:p w14:paraId="7BE9FDD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b/>
          <w:bCs/>
          <w:sz w:val="32"/>
          <w:szCs w:val="32"/>
          <w:lang w:val="en-US" w:eastAsia="zh-CN"/>
        </w:rPr>
      </w:pPr>
      <w:r>
        <w:rPr>
          <w:rFonts w:hint="default" w:ascii="Times New Roman" w:hAnsi="Times New Roman" w:cs="Times New Roman" w:eastAsiaTheme="minorEastAsia"/>
          <w:b/>
          <w:bCs/>
          <w:sz w:val="32"/>
          <w:szCs w:val="32"/>
          <w:lang w:val="en-US" w:eastAsia="zh-CN"/>
        </w:rPr>
        <w:t>食品</w:t>
      </w:r>
      <w:r>
        <w:rPr>
          <w:rFonts w:hint="eastAsia" w:ascii="Times New Roman" w:hAnsi="Times New Roman" w:cs="Times New Roman"/>
          <w:b/>
          <w:bCs/>
          <w:sz w:val="32"/>
          <w:szCs w:val="32"/>
          <w:lang w:val="en-US" w:eastAsia="zh-CN"/>
        </w:rPr>
        <w:t>加工与技术</w:t>
      </w:r>
    </w:p>
    <w:p w14:paraId="1BDD05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纵伟,</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高文雨,</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李顺峰,</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等.</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i/>
          <w:iCs/>
          <w:sz w:val="24"/>
          <w:szCs w:val="24"/>
          <w:lang w:val="en-US" w:eastAsia="zh-CN"/>
        </w:rPr>
        <w:t>γ</w:t>
      </w:r>
      <w:r>
        <w:rPr>
          <w:rFonts w:hint="eastAsia" w:ascii="Times New Roman" w:hAnsi="Times New Roman" w:cs="Times New Roman" w:eastAsiaTheme="minorEastAsia"/>
          <w:sz w:val="24"/>
          <w:szCs w:val="24"/>
          <w:lang w:val="en-US" w:eastAsia="zh-CN"/>
        </w:rPr>
        <w:t>-谷氨酰转肽酶的催化调控及其在食品加工中的应用研究进展[J].</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轻工学报,</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40(6):</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1-12.</w:t>
      </w:r>
    </w:p>
    <w:p w14:paraId="659F68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ZONG</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W,</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GAO</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W</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Y,</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LI</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S</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F,</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et</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al.</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Research</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progress</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on</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catalytic</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regulation</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of</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i/>
          <w:iCs/>
          <w:sz w:val="24"/>
          <w:szCs w:val="24"/>
          <w:lang w:val="en-US" w:eastAsia="zh-CN"/>
        </w:rPr>
        <w:t>γ</w:t>
      </w:r>
      <w:r>
        <w:rPr>
          <w:rFonts w:hint="eastAsia" w:ascii="Times New Roman" w:hAnsi="Times New Roman" w:cs="Times New Roman" w:eastAsiaTheme="minorEastAsia"/>
          <w:sz w:val="24"/>
          <w:szCs w:val="24"/>
          <w:lang w:val="en-US" w:eastAsia="zh-CN"/>
        </w:rPr>
        <w:t>-glutamyl transpeptidase</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and</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its</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application</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in</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food</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processing[J]. Journal of</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Light Industry,</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2025,</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40(6):</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1-12.</w:t>
      </w:r>
    </w:p>
    <w:p w14:paraId="17C790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 郑昕玥, 黄思榕, 姜如一, 等. 湿热处理过程中乙醇对粳米结构及性能的影响[J]. 轻工学报, 2025, 40(6): 13-19.</w:t>
      </w:r>
    </w:p>
    <w:p w14:paraId="169860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ZHENG X Y, HUANG S R, JIANG R Y, et al. Effect of ethanol on structures and properties of </w:t>
      </w:r>
      <w:r>
        <w:rPr>
          <w:rFonts w:hint="eastAsia" w:ascii="Times New Roman" w:hAnsi="Times New Roman" w:cs="Times New Roman"/>
          <w:i/>
          <w:iCs/>
          <w:sz w:val="24"/>
          <w:szCs w:val="24"/>
          <w:lang w:val="en-US" w:eastAsia="zh-CN"/>
        </w:rPr>
        <w:t xml:space="preserve">Japonica </w:t>
      </w:r>
      <w:r>
        <w:rPr>
          <w:rFonts w:hint="eastAsia" w:ascii="Times New Roman" w:hAnsi="Times New Roman" w:cs="Times New Roman"/>
          <w:sz w:val="24"/>
          <w:szCs w:val="24"/>
          <w:lang w:val="en-US" w:eastAsia="zh-CN"/>
        </w:rPr>
        <w:t>rice during heat-moisture treatment[J]. Journal of Light Industry, 2025, 40(6): 13-19.</w:t>
      </w:r>
    </w:p>
    <w:p w14:paraId="49B082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 崔冰冰, 周彦芳, 朱宸言, 等. 等离子体活化水处理对类PSE鸡肉分离蛋白氧化和消化特性的影响[J]. 轻工学报, 2025, 40(6): 20-30.</w:t>
      </w:r>
    </w:p>
    <w:p w14:paraId="53F35F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CUI B B, ZHOU Y F, ZHU C Y, et al. Effect of plasma-activated water treatment on the oxidation and digestion characteristics of PSE-like chicken protein isolate[J]. Journal of Light Industry, 2025, 40(6): 20-30.</w:t>
      </w:r>
    </w:p>
    <w:p w14:paraId="636606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[4] 赵莹, 卢晨曦, 林颖, 等. 不同冻结方式对鲍鱼肌肉品质的影响[J]. 轻工学报, 2025, 40(6): 31-42, 53.</w:t>
      </w:r>
    </w:p>
    <w:p w14:paraId="1415FB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ZHAO Y, LU C X, LIN Y, et al. Effects of different freezing methods on the qualities of abalone muscle[J]. Journal of Light Industry, 2025, 40(6): 31-42, 53.</w:t>
      </w:r>
    </w:p>
    <w:p w14:paraId="5294AD4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sz w:val="24"/>
          <w:szCs w:val="24"/>
          <w:lang w:val="en-US" w:eastAsia="zh-CN"/>
        </w:rPr>
      </w:pPr>
      <w:r>
        <w:rPr>
          <w:rFonts w:hint="default" w:ascii="Times New Roman" w:hAnsi="Times New Roman" w:cs="Times New Roman" w:eastAsiaTheme="minorEastAsia"/>
          <w:b/>
          <w:bCs/>
          <w:sz w:val="32"/>
          <w:szCs w:val="32"/>
          <w:lang w:val="en-US" w:eastAsia="zh-CN"/>
        </w:rPr>
        <w:t>食品</w:t>
      </w:r>
      <w:r>
        <w:rPr>
          <w:rFonts w:hint="eastAsia" w:ascii="Times New Roman" w:hAnsi="Times New Roman" w:cs="Times New Roman"/>
          <w:b/>
          <w:bCs/>
          <w:sz w:val="32"/>
          <w:szCs w:val="32"/>
          <w:lang w:val="en-US" w:eastAsia="zh-CN"/>
        </w:rPr>
        <w:t>营养与安全</w:t>
      </w:r>
    </w:p>
    <w:p w14:paraId="6A6D0F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[5] 徐愉聪, 李雯政, 范茂梅, 等. 基于密度泛函理论的EGCG与茶黄素抗氧化活性对比研究[J]. 轻工学报, 2025, 40(6): 43-53.</w:t>
      </w:r>
    </w:p>
    <w:p w14:paraId="7868A0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XU Y C, LI W Z, FAN M M, et al. Comparative study on antioxidant activity of EGCG and theaflavin based on density functional theory[J]. Journal of Light Industry, 2025, 40(6): 43-53.</w:t>
      </w:r>
    </w:p>
    <w:p w14:paraId="12B59C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[6] 甘晓锟, 陈坤锥, 申迎宾, 等. 鹿茸菇多糖对免疫抑制小鼠免疫及肠道菌群的作用[J].轻工学报, 2025, 40(6): 54-66.</w:t>
      </w:r>
    </w:p>
    <w:p w14:paraId="1A877C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GAN X K, CHEN K Z, SHEN Y Y, et al. Effects of </w:t>
      </w:r>
      <w:r>
        <w:rPr>
          <w:rFonts w:hint="eastAsia" w:ascii="Times New Roman" w:hAnsi="Times New Roman" w:cs="Times New Roman"/>
          <w:i/>
          <w:iCs/>
          <w:sz w:val="24"/>
          <w:szCs w:val="24"/>
          <w:lang w:val="en-US" w:eastAsia="zh-CN"/>
        </w:rPr>
        <w:t>Lyophyllum</w:t>
      </w:r>
      <w:r>
        <w:rPr>
          <w:rFonts w:hint="eastAsia" w:ascii="Times New Roman" w:hAnsi="Times New Roman" w:cs="Times New Roman"/>
          <w:sz w:val="24"/>
          <w:szCs w:val="24"/>
          <w:lang w:val="en-US" w:eastAsia="zh-CN"/>
        </w:rPr>
        <w:t xml:space="preserve"> </w:t>
      </w:r>
      <w:bookmarkStart w:id="0" w:name="_GoBack"/>
      <w:r>
        <w:rPr>
          <w:rFonts w:hint="eastAsia" w:ascii="Times New Roman" w:hAnsi="Times New Roman" w:cs="Times New Roman"/>
          <w:i/>
          <w:iCs/>
          <w:sz w:val="24"/>
          <w:szCs w:val="24"/>
          <w:lang w:val="en-US" w:eastAsia="zh-CN"/>
        </w:rPr>
        <w:t>decastes</w:t>
      </w:r>
      <w:bookmarkEnd w:id="0"/>
      <w:r>
        <w:rPr>
          <w:rFonts w:hint="eastAsia" w:ascii="Times New Roman" w:hAnsi="Times New Roman" w:cs="Times New Roman"/>
          <w:sz w:val="24"/>
          <w:szCs w:val="24"/>
          <w:lang w:val="en-US" w:eastAsia="zh-CN"/>
        </w:rPr>
        <w:t xml:space="preserve"> polysaccharides on immune activity and gut microbiota homeostasis in immunosuppressive mice[J]. Journal of Light Industry, 2025, 40(6): 54-66.</w:t>
      </w:r>
    </w:p>
    <w:p w14:paraId="1FF5C5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Times New Roman" w:hAnsi="Times New Roman" w:cs="Times New Roman"/>
          <w:sz w:val="24"/>
          <w:szCs w:val="24"/>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E36FAD"/>
    <w:multiLevelType w:val="singleLevel"/>
    <w:tmpl w:val="C5E36FAD"/>
    <w:lvl w:ilvl="0" w:tentative="0">
      <w:start w:val="4"/>
      <w:numFmt w:val="decimal"/>
      <w:suff w:val="space"/>
      <w:lvlText w:val="[%1]"/>
      <w:lvlJc w:val="left"/>
    </w:lvl>
  </w:abstractNum>
  <w:abstractNum w:abstractNumId="1">
    <w:nsid w:val="C750324E"/>
    <w:multiLevelType w:val="singleLevel"/>
    <w:tmpl w:val="C750324E"/>
    <w:lvl w:ilvl="0" w:tentative="0">
      <w:start w:val="2"/>
      <w:numFmt w:val="decimal"/>
      <w:suff w:val="space"/>
      <w:lvlText w:val="[%1]"/>
      <w:lvlJc w:val="left"/>
    </w:lvl>
  </w:abstractNum>
  <w:abstractNum w:abstractNumId="2">
    <w:nsid w:val="595A1A0F"/>
    <w:multiLevelType w:val="singleLevel"/>
    <w:tmpl w:val="595A1A0F"/>
    <w:lvl w:ilvl="0" w:tentative="0">
      <w:start w:val="3"/>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iNGFiZjUwYzJiOTg3NjIxOThlMGNjMWEyYzI2OTQifQ=="/>
  </w:docVars>
  <w:rsids>
    <w:rsidRoot w:val="00000000"/>
    <w:rsid w:val="01E03310"/>
    <w:rsid w:val="0329191D"/>
    <w:rsid w:val="03C86237"/>
    <w:rsid w:val="11EE54E5"/>
    <w:rsid w:val="12631F4C"/>
    <w:rsid w:val="13BD7C41"/>
    <w:rsid w:val="314743E9"/>
    <w:rsid w:val="32B25492"/>
    <w:rsid w:val="4031704A"/>
    <w:rsid w:val="40D7098A"/>
    <w:rsid w:val="513E2C61"/>
    <w:rsid w:val="5BB6624A"/>
    <w:rsid w:val="644B7EBA"/>
    <w:rsid w:val="6E34445F"/>
    <w:rsid w:val="6F9D176F"/>
    <w:rsid w:val="722F48B3"/>
    <w:rsid w:val="747F38C0"/>
    <w:rsid w:val="7A6872B4"/>
    <w:rsid w:val="7C365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2140</Words>
  <Characters>5957</Characters>
  <Lines>0</Lines>
  <Paragraphs>0</Paragraphs>
  <TotalTime>3</TotalTime>
  <ScaleCrop>false</ScaleCrop>
  <LinksUpToDate>false</LinksUpToDate>
  <CharactersWithSpaces>6972</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2025-02-27T04:43:00Z</dcterms:created>
  <dc:creator>z'w'f</dc:creator>
  <cp:lastModifiedBy>杨晓娟</cp:lastModifiedBy>
  <dcterms:modified xsi:type="dcterms:W3CDTF">2026-01-12T08:42:32Z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2052-12.8.2.21177</vt:lpwstr>
  </property>
  <property fmtid="{D5CDD505-2E9C-101B-9397-08002B2CF9AE}" pid="3" name="KSOTemplateDocerSaveRecord">
    <vt:lpwstr>eyJoZGlkIjoiYzI1NWIxYTE1YTgxYThiM2Y4NDMwNDY0NGQ5OTNhZGYiLCJ1c2VySWQiOiIxNTQ4NDkyMDUwIn0=</vt:lpwstr>
  </property>
  <property fmtid="{D5CDD505-2E9C-101B-9397-08002B2CF9AE}" pid="4" name="ICV">
    <vt:lpwstr>79B67F01525E492FA5EDD77910579028_12</vt:lpwstr>
  </property>
</Properties>
</file>